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B9AEB" w14:textId="77777777" w:rsidR="004A5BCF" w:rsidRDefault="004A5BCF">
      <w:pPr>
        <w:rPr>
          <w:b/>
          <w:bCs/>
          <w:sz w:val="22"/>
          <w:szCs w:val="22"/>
        </w:rPr>
      </w:pPr>
    </w:p>
    <w:p w14:paraId="34A805D5" w14:textId="75A19AA7" w:rsidR="00F95932" w:rsidRDefault="007D4C7B">
      <w:pPr>
        <w:rPr>
          <w:b/>
          <w:bCs/>
          <w:sz w:val="22"/>
          <w:szCs w:val="22"/>
        </w:rPr>
      </w:pPr>
      <w:r w:rsidRPr="007D4C7B">
        <w:rPr>
          <w:b/>
          <w:bCs/>
          <w:sz w:val="22"/>
          <w:szCs w:val="22"/>
        </w:rPr>
        <w:t xml:space="preserve">Homework assigned </w:t>
      </w:r>
      <w:r w:rsidR="008979AB">
        <w:rPr>
          <w:b/>
          <w:bCs/>
          <w:sz w:val="22"/>
          <w:szCs w:val="22"/>
        </w:rPr>
        <w:t>Pre-F2F</w:t>
      </w:r>
    </w:p>
    <w:p w14:paraId="641EA927" w14:textId="09B163DF" w:rsidR="009F430E" w:rsidRPr="007D4C7B" w:rsidRDefault="009F430E">
      <w:pPr>
        <w:rPr>
          <w:b/>
          <w:bCs/>
          <w:sz w:val="22"/>
          <w:szCs w:val="22"/>
        </w:rPr>
      </w:pPr>
    </w:p>
    <w:p w14:paraId="39E6C58C" w14:textId="3A1F9A6F" w:rsidR="007D4C7B" w:rsidRPr="0078546A" w:rsidRDefault="00825EAF" w:rsidP="007D4C7B">
      <w:pPr>
        <w:rPr>
          <w:sz w:val="22"/>
          <w:szCs w:val="22"/>
        </w:rPr>
      </w:pPr>
      <w:commentRangeStart w:id="0"/>
      <w:r>
        <w:rPr>
          <w:sz w:val="22"/>
          <w:szCs w:val="22"/>
        </w:rPr>
        <w:t xml:space="preserve">Read </w:t>
      </w:r>
      <w:commentRangeEnd w:id="0"/>
      <w:r w:rsidR="00BF5586">
        <w:rPr>
          <w:rStyle w:val="CommentReference"/>
        </w:rPr>
        <w:commentReference w:id="0"/>
      </w:r>
      <w:r>
        <w:rPr>
          <w:sz w:val="22"/>
          <w:szCs w:val="22"/>
        </w:rPr>
        <w:t xml:space="preserve">a </w:t>
      </w:r>
      <w:commentRangeStart w:id="1"/>
      <w:r>
        <w:rPr>
          <w:sz w:val="22"/>
          <w:szCs w:val="22"/>
        </w:rPr>
        <w:t>short (2</w:t>
      </w:r>
      <w:r w:rsidR="00CE0C08">
        <w:rPr>
          <w:sz w:val="22"/>
          <w:szCs w:val="22"/>
        </w:rPr>
        <w:t>-3</w:t>
      </w:r>
      <w:r>
        <w:rPr>
          <w:sz w:val="22"/>
          <w:szCs w:val="22"/>
        </w:rPr>
        <w:t xml:space="preserve"> pages) </w:t>
      </w:r>
      <w:commentRangeEnd w:id="1"/>
      <w:r w:rsidR="00A16CBA">
        <w:rPr>
          <w:rStyle w:val="CommentReference"/>
        </w:rPr>
        <w:commentReference w:id="1"/>
      </w:r>
      <w:r>
        <w:rPr>
          <w:sz w:val="22"/>
          <w:szCs w:val="22"/>
        </w:rPr>
        <w:t>excerpt from a literary text that describes an event in the main character’s childhood.</w:t>
      </w:r>
      <w:r w:rsidR="007D4C7B" w:rsidRPr="0078546A">
        <w:rPr>
          <w:sz w:val="22"/>
          <w:szCs w:val="22"/>
        </w:rPr>
        <w:t xml:space="preserve">  Do </w:t>
      </w:r>
      <w:commentRangeStart w:id="2"/>
      <w:r w:rsidR="007D4C7B" w:rsidRPr="0078546A">
        <w:rPr>
          <w:sz w:val="22"/>
          <w:szCs w:val="22"/>
        </w:rPr>
        <w:t xml:space="preserve">online comprehension checks </w:t>
      </w:r>
      <w:commentRangeEnd w:id="2"/>
      <w:r w:rsidR="00BF5586">
        <w:rPr>
          <w:rStyle w:val="CommentReference"/>
        </w:rPr>
        <w:commentReference w:id="2"/>
      </w:r>
      <w:r>
        <w:rPr>
          <w:sz w:val="22"/>
          <w:szCs w:val="22"/>
        </w:rPr>
        <w:t xml:space="preserve">eliciting short answers of </w:t>
      </w:r>
      <w:commentRangeStart w:id="3"/>
      <w:r w:rsidR="00CE0C08">
        <w:rPr>
          <w:sz w:val="22"/>
          <w:szCs w:val="22"/>
        </w:rPr>
        <w:t>2-3</w:t>
      </w:r>
      <w:r>
        <w:rPr>
          <w:sz w:val="22"/>
          <w:szCs w:val="22"/>
        </w:rPr>
        <w:t xml:space="preserve"> sentences </w:t>
      </w:r>
      <w:commentRangeEnd w:id="3"/>
      <w:r w:rsidR="004C019E">
        <w:rPr>
          <w:rStyle w:val="CommentReference"/>
        </w:rPr>
        <w:commentReference w:id="3"/>
      </w:r>
      <w:r>
        <w:rPr>
          <w:sz w:val="22"/>
          <w:szCs w:val="22"/>
        </w:rPr>
        <w:t>in the TL</w:t>
      </w:r>
      <w:r w:rsidR="007D4C7B" w:rsidRPr="0078546A">
        <w:rPr>
          <w:sz w:val="22"/>
          <w:szCs w:val="22"/>
        </w:rPr>
        <w:t xml:space="preserve">.  </w:t>
      </w:r>
      <w:r w:rsidR="00CE0C08">
        <w:rPr>
          <w:sz w:val="22"/>
          <w:szCs w:val="22"/>
        </w:rPr>
        <w:t>Print</w:t>
      </w:r>
      <w:r w:rsidR="00B6217E">
        <w:rPr>
          <w:sz w:val="22"/>
          <w:szCs w:val="22"/>
        </w:rPr>
        <w:t xml:space="preserve"> or screenshot</w:t>
      </w:r>
      <w:r w:rsidR="00CE0C08">
        <w:rPr>
          <w:sz w:val="22"/>
          <w:szCs w:val="22"/>
        </w:rPr>
        <w:t xml:space="preserve"> your answers and bring them with you to class.</w:t>
      </w:r>
    </w:p>
    <w:p w14:paraId="65356AB7" w14:textId="77777777" w:rsidR="007D4C7B" w:rsidRPr="0078546A" w:rsidRDefault="007D4C7B" w:rsidP="007D4C7B">
      <w:pPr>
        <w:rPr>
          <w:sz w:val="22"/>
          <w:szCs w:val="22"/>
        </w:rPr>
      </w:pPr>
    </w:p>
    <w:p w14:paraId="02795920" w14:textId="6609108E" w:rsidR="00C66679" w:rsidRDefault="007D4C7B" w:rsidP="007D4C7B">
      <w:pPr>
        <w:rPr>
          <w:sz w:val="22"/>
          <w:szCs w:val="22"/>
        </w:rPr>
      </w:pPr>
      <w:r w:rsidRPr="0078546A">
        <w:rPr>
          <w:sz w:val="22"/>
          <w:szCs w:val="22"/>
        </w:rPr>
        <w:t xml:space="preserve">Choose </w:t>
      </w:r>
      <w:r w:rsidR="00CE0C08">
        <w:rPr>
          <w:sz w:val="22"/>
          <w:szCs w:val="22"/>
        </w:rPr>
        <w:t>one of</w:t>
      </w:r>
      <w:r w:rsidRPr="0078546A">
        <w:rPr>
          <w:sz w:val="22"/>
          <w:szCs w:val="22"/>
        </w:rPr>
        <w:t xml:space="preserve"> these</w:t>
      </w:r>
      <w:r w:rsidR="00A1305E">
        <w:rPr>
          <w:sz w:val="22"/>
          <w:szCs w:val="22"/>
        </w:rPr>
        <w:t xml:space="preserve"> elements</w:t>
      </w:r>
      <w:r w:rsidRPr="0078546A">
        <w:rPr>
          <w:sz w:val="22"/>
          <w:szCs w:val="22"/>
        </w:rPr>
        <w:t xml:space="preserve"> </w:t>
      </w:r>
      <w:r w:rsidR="00CE0C08">
        <w:rPr>
          <w:sz w:val="22"/>
          <w:szCs w:val="22"/>
        </w:rPr>
        <w:t>(description of parents, mentions of nature, internal feelings)</w:t>
      </w:r>
      <w:r w:rsidRPr="0078546A">
        <w:rPr>
          <w:sz w:val="22"/>
          <w:szCs w:val="22"/>
        </w:rPr>
        <w:t xml:space="preserve"> and </w:t>
      </w:r>
      <w:r w:rsidR="004A5BCF">
        <w:rPr>
          <w:sz w:val="22"/>
          <w:szCs w:val="22"/>
        </w:rPr>
        <w:t>draw out all of the language – words, phrases and sentences – related to it</w:t>
      </w:r>
      <w:r w:rsidRPr="0078546A">
        <w:rPr>
          <w:sz w:val="22"/>
          <w:szCs w:val="22"/>
        </w:rPr>
        <w:t>.</w:t>
      </w:r>
      <w:r w:rsidR="004A5BCF">
        <w:rPr>
          <w:sz w:val="22"/>
          <w:szCs w:val="22"/>
        </w:rPr>
        <w:t xml:space="preserve">  Bring</w:t>
      </w:r>
      <w:r w:rsidR="00CE0C08">
        <w:rPr>
          <w:sz w:val="22"/>
          <w:szCs w:val="22"/>
        </w:rPr>
        <w:t xml:space="preserve"> to class.</w:t>
      </w:r>
    </w:p>
    <w:p w14:paraId="045CC0A0" w14:textId="41DD8018" w:rsidR="00C66679" w:rsidRDefault="00C66679" w:rsidP="007D4C7B">
      <w:pPr>
        <w:rPr>
          <w:sz w:val="22"/>
          <w:szCs w:val="22"/>
        </w:rPr>
      </w:pPr>
    </w:p>
    <w:p w14:paraId="02D6FF7B" w14:textId="0A5E63E5" w:rsidR="00B4571B" w:rsidRDefault="00B4571B" w:rsidP="007D4C7B">
      <w:pPr>
        <w:rPr>
          <w:sz w:val="22"/>
          <w:szCs w:val="22"/>
        </w:rPr>
      </w:pPr>
      <w:r>
        <w:rPr>
          <w:sz w:val="22"/>
          <w:szCs w:val="22"/>
        </w:rPr>
        <w:t xml:space="preserve">Watch the tutorial online about conjunctive adverbs (e.g. finally, still, then) and adverbs of time (e.g. usually, always) do the </w:t>
      </w:r>
      <w:commentRangeStart w:id="4"/>
      <w:r>
        <w:rPr>
          <w:sz w:val="22"/>
          <w:szCs w:val="22"/>
        </w:rPr>
        <w:t>online quiz</w:t>
      </w:r>
      <w:commentRangeEnd w:id="4"/>
      <w:r>
        <w:rPr>
          <w:rStyle w:val="CommentReference"/>
        </w:rPr>
        <w:commentReference w:id="4"/>
      </w:r>
      <w:r>
        <w:rPr>
          <w:sz w:val="22"/>
          <w:szCs w:val="22"/>
        </w:rPr>
        <w:t xml:space="preserve">. </w:t>
      </w:r>
      <w:r w:rsidR="0045251D">
        <w:rPr>
          <w:sz w:val="22"/>
          <w:szCs w:val="22"/>
        </w:rPr>
        <w:t xml:space="preserve"> Find 5 examples of their use in the text; highlight or copy them out.</w:t>
      </w:r>
    </w:p>
    <w:p w14:paraId="37BD3067" w14:textId="77777777" w:rsidR="000C68D1" w:rsidRDefault="000C68D1" w:rsidP="007D4C7B">
      <w:pPr>
        <w:rPr>
          <w:sz w:val="22"/>
          <w:szCs w:val="22"/>
        </w:rPr>
      </w:pPr>
    </w:p>
    <w:p w14:paraId="75565CBE" w14:textId="77777777" w:rsidR="00C66679" w:rsidRDefault="00C66679" w:rsidP="007D4C7B">
      <w:pPr>
        <w:rPr>
          <w:sz w:val="22"/>
          <w:szCs w:val="22"/>
        </w:rPr>
      </w:pPr>
    </w:p>
    <w:p w14:paraId="0D30D2B6" w14:textId="30590B6B" w:rsidR="00C66679" w:rsidRPr="0078546A" w:rsidRDefault="00367A5C" w:rsidP="00C66679">
      <w:pPr>
        <w:jc w:val="center"/>
        <w:rPr>
          <w:b/>
          <w:bCs/>
          <w:sz w:val="22"/>
          <w:szCs w:val="22"/>
        </w:rPr>
      </w:pPr>
      <w:r>
        <w:rPr>
          <w:b/>
          <w:bCs/>
          <w:sz w:val="22"/>
          <w:szCs w:val="22"/>
        </w:rPr>
        <w:t>F2F</w:t>
      </w:r>
      <w:r w:rsidR="00C66679" w:rsidRPr="0078546A">
        <w:rPr>
          <w:b/>
          <w:bCs/>
          <w:sz w:val="22"/>
          <w:szCs w:val="22"/>
        </w:rPr>
        <w:t xml:space="preserve"> </w:t>
      </w:r>
      <w:commentRangeStart w:id="5"/>
      <w:r w:rsidR="00C66679" w:rsidRPr="0078546A">
        <w:rPr>
          <w:b/>
          <w:bCs/>
          <w:sz w:val="22"/>
          <w:szCs w:val="22"/>
        </w:rPr>
        <w:t>activities</w:t>
      </w:r>
      <w:commentRangeEnd w:id="5"/>
      <w:r w:rsidR="00C66679">
        <w:rPr>
          <w:rStyle w:val="CommentReference"/>
        </w:rPr>
        <w:commentReference w:id="5"/>
      </w:r>
      <w:r w:rsidR="000C68D1">
        <w:rPr>
          <w:b/>
          <w:bCs/>
          <w:sz w:val="22"/>
          <w:szCs w:val="22"/>
        </w:rPr>
        <w:t>, Day 1</w:t>
      </w:r>
    </w:p>
    <w:p w14:paraId="251057D3" w14:textId="77777777" w:rsidR="00C66679" w:rsidRPr="0078546A" w:rsidRDefault="00C66679" w:rsidP="00C66679">
      <w:pPr>
        <w:rPr>
          <w:sz w:val="22"/>
          <w:szCs w:val="22"/>
        </w:rPr>
      </w:pPr>
    </w:p>
    <w:p w14:paraId="7F060CF8" w14:textId="79DF6501" w:rsidR="00C66679" w:rsidRPr="0078546A" w:rsidRDefault="007F4345" w:rsidP="00C66679">
      <w:pPr>
        <w:rPr>
          <w:sz w:val="22"/>
          <w:szCs w:val="22"/>
        </w:rPr>
      </w:pPr>
      <w:r>
        <w:rPr>
          <w:sz w:val="22"/>
          <w:szCs w:val="22"/>
        </w:rPr>
        <w:t xml:space="preserve">Group students </w:t>
      </w:r>
      <w:r w:rsidR="00B92EC2">
        <w:rPr>
          <w:sz w:val="22"/>
          <w:szCs w:val="22"/>
        </w:rPr>
        <w:t>by</w:t>
      </w:r>
      <w:r>
        <w:rPr>
          <w:sz w:val="22"/>
          <w:szCs w:val="22"/>
        </w:rPr>
        <w:t xml:space="preserve"> topic, But no more than 3 in each group.  Give them large pieces of paper (or let them use the board) t</w:t>
      </w:r>
      <w:r w:rsidR="0032156A">
        <w:rPr>
          <w:sz w:val="22"/>
          <w:szCs w:val="22"/>
        </w:rPr>
        <w:t>o compile the language they noted for each topic</w:t>
      </w:r>
      <w:r>
        <w:rPr>
          <w:sz w:val="22"/>
          <w:szCs w:val="22"/>
        </w:rPr>
        <w:t xml:space="preserve">.  They may use </w:t>
      </w:r>
      <w:r w:rsidR="00CA4430">
        <w:rPr>
          <w:sz w:val="22"/>
          <w:szCs w:val="22"/>
        </w:rPr>
        <w:t>only the target language!</w:t>
      </w:r>
      <w:r w:rsidR="00C66679" w:rsidRPr="0078546A">
        <w:rPr>
          <w:sz w:val="22"/>
          <w:szCs w:val="22"/>
        </w:rPr>
        <w:t xml:space="preserve">  </w:t>
      </w:r>
      <w:r>
        <w:rPr>
          <w:sz w:val="22"/>
          <w:szCs w:val="22"/>
        </w:rPr>
        <w:t xml:space="preserve">Give the students about 5 minutes to compile.  </w:t>
      </w:r>
      <w:r w:rsidR="0032156A">
        <w:rPr>
          <w:sz w:val="22"/>
          <w:szCs w:val="22"/>
        </w:rPr>
        <w:t xml:space="preserve">Once they have collected all the language related to that topic, ask them to be ready to report </w:t>
      </w:r>
      <w:commentRangeStart w:id="6"/>
      <w:r w:rsidR="0032156A">
        <w:rPr>
          <w:sz w:val="22"/>
          <w:szCs w:val="22"/>
        </w:rPr>
        <w:t xml:space="preserve">whether </w:t>
      </w:r>
      <w:commentRangeEnd w:id="6"/>
      <w:r w:rsidR="0032156A">
        <w:rPr>
          <w:rStyle w:val="CommentReference"/>
        </w:rPr>
        <w:commentReference w:id="6"/>
      </w:r>
      <w:r w:rsidR="0032156A">
        <w:rPr>
          <w:sz w:val="22"/>
          <w:szCs w:val="22"/>
        </w:rPr>
        <w:t>this info is new information about the main character, relates to known information about the character, or is contradictory information about the character.</w:t>
      </w:r>
    </w:p>
    <w:p w14:paraId="262C85B3" w14:textId="25DFBCDD" w:rsidR="00C66679" w:rsidRDefault="00C66679" w:rsidP="00C66679">
      <w:pPr>
        <w:rPr>
          <w:sz w:val="22"/>
          <w:szCs w:val="22"/>
        </w:rPr>
      </w:pPr>
    </w:p>
    <w:p w14:paraId="135D3B10" w14:textId="140CD2D5" w:rsidR="007F4345" w:rsidRDefault="008D25E4" w:rsidP="00C66679">
      <w:pPr>
        <w:rPr>
          <w:sz w:val="22"/>
          <w:szCs w:val="22"/>
        </w:rPr>
      </w:pPr>
      <w:r>
        <w:rPr>
          <w:sz w:val="22"/>
          <w:szCs w:val="22"/>
        </w:rPr>
        <w:t xml:space="preserve">Have each group report on their conclusions on the topics.  Create a </w:t>
      </w:r>
      <w:commentRangeStart w:id="7"/>
      <w:r>
        <w:rPr>
          <w:sz w:val="22"/>
          <w:szCs w:val="22"/>
        </w:rPr>
        <w:t>l</w:t>
      </w:r>
      <w:r w:rsidR="00B744DC">
        <w:rPr>
          <w:sz w:val="22"/>
          <w:szCs w:val="22"/>
        </w:rPr>
        <w:t>istening worksheet</w:t>
      </w:r>
      <w:r>
        <w:rPr>
          <w:sz w:val="22"/>
          <w:szCs w:val="22"/>
        </w:rPr>
        <w:t xml:space="preserve"> </w:t>
      </w:r>
      <w:commentRangeEnd w:id="7"/>
      <w:r>
        <w:rPr>
          <w:rStyle w:val="CommentReference"/>
        </w:rPr>
        <w:commentReference w:id="7"/>
      </w:r>
      <w:r>
        <w:rPr>
          <w:sz w:val="22"/>
          <w:szCs w:val="22"/>
        </w:rPr>
        <w:t>so other students can take notes on the topics.</w:t>
      </w:r>
    </w:p>
    <w:p w14:paraId="54CBA0EC" w14:textId="77777777" w:rsidR="007E7555" w:rsidRPr="0078546A" w:rsidRDefault="007E7555" w:rsidP="00C66679">
      <w:pPr>
        <w:rPr>
          <w:sz w:val="22"/>
          <w:szCs w:val="22"/>
        </w:rPr>
      </w:pPr>
    </w:p>
    <w:p w14:paraId="7FC32F81" w14:textId="4F13E5B5" w:rsidR="008D25E4" w:rsidRDefault="00830935" w:rsidP="00C66679">
      <w:pPr>
        <w:rPr>
          <w:sz w:val="22"/>
          <w:szCs w:val="22"/>
        </w:rPr>
      </w:pPr>
      <w:r>
        <w:rPr>
          <w:sz w:val="22"/>
          <w:szCs w:val="22"/>
        </w:rPr>
        <w:t xml:space="preserve">Ask the students to recombine into groups of three with a person they did not work with for the </w:t>
      </w:r>
      <w:r w:rsidR="008D25E4">
        <w:rPr>
          <w:sz w:val="22"/>
          <w:szCs w:val="22"/>
        </w:rPr>
        <w:t>first activi</w:t>
      </w:r>
      <w:r w:rsidR="00FB6D58">
        <w:rPr>
          <w:sz w:val="22"/>
          <w:szCs w:val="22"/>
        </w:rPr>
        <w:t>t</w:t>
      </w:r>
      <w:r w:rsidR="008D25E4">
        <w:rPr>
          <w:sz w:val="22"/>
          <w:szCs w:val="22"/>
        </w:rPr>
        <w:t>y</w:t>
      </w:r>
      <w:r>
        <w:rPr>
          <w:sz w:val="22"/>
          <w:szCs w:val="22"/>
        </w:rPr>
        <w:t xml:space="preserve">.  They will </w:t>
      </w:r>
      <w:commentRangeStart w:id="8"/>
      <w:r>
        <w:rPr>
          <w:sz w:val="22"/>
          <w:szCs w:val="22"/>
        </w:rPr>
        <w:t>need</w:t>
      </w:r>
      <w:r w:rsidR="008D25E4">
        <w:rPr>
          <w:sz w:val="22"/>
          <w:szCs w:val="22"/>
        </w:rPr>
        <w:t xml:space="preserve"> the notes they just took AND</w:t>
      </w:r>
      <w:r>
        <w:rPr>
          <w:sz w:val="22"/>
          <w:szCs w:val="22"/>
        </w:rPr>
        <w:t xml:space="preserve"> the answers they wrote </w:t>
      </w:r>
      <w:commentRangeEnd w:id="8"/>
      <w:r w:rsidR="00A1305E">
        <w:rPr>
          <w:rStyle w:val="CommentReference"/>
        </w:rPr>
        <w:commentReference w:id="8"/>
      </w:r>
      <w:r w:rsidR="001E3396">
        <w:rPr>
          <w:sz w:val="22"/>
          <w:szCs w:val="22"/>
        </w:rPr>
        <w:t xml:space="preserve">as homework </w:t>
      </w:r>
      <w:r>
        <w:rPr>
          <w:sz w:val="22"/>
          <w:szCs w:val="22"/>
        </w:rPr>
        <w:t>for the online comprehension questions</w:t>
      </w:r>
      <w:r w:rsidR="001E3396">
        <w:rPr>
          <w:sz w:val="22"/>
          <w:szCs w:val="22"/>
        </w:rPr>
        <w:t xml:space="preserve"> in front of them</w:t>
      </w:r>
      <w:r>
        <w:rPr>
          <w:sz w:val="22"/>
          <w:szCs w:val="22"/>
        </w:rPr>
        <w:t xml:space="preserve">.  </w:t>
      </w:r>
      <w:r w:rsidR="008D25E4">
        <w:rPr>
          <w:sz w:val="22"/>
          <w:szCs w:val="22"/>
        </w:rPr>
        <w:t xml:space="preserve">Prepare a set of discussion questions that demand students use </w:t>
      </w:r>
      <w:commentRangeStart w:id="9"/>
      <w:r w:rsidR="008D25E4">
        <w:rPr>
          <w:sz w:val="22"/>
          <w:szCs w:val="22"/>
        </w:rPr>
        <w:t>both of these resources</w:t>
      </w:r>
      <w:commentRangeEnd w:id="9"/>
      <w:r w:rsidR="00B744DC">
        <w:rPr>
          <w:rStyle w:val="CommentReference"/>
        </w:rPr>
        <w:commentReference w:id="9"/>
      </w:r>
      <w:r w:rsidR="008D25E4">
        <w:rPr>
          <w:sz w:val="22"/>
          <w:szCs w:val="22"/>
        </w:rPr>
        <w:t>.</w:t>
      </w:r>
    </w:p>
    <w:p w14:paraId="3E92B829" w14:textId="77777777" w:rsidR="008D25E4" w:rsidRDefault="008D25E4" w:rsidP="00C66679">
      <w:pPr>
        <w:rPr>
          <w:sz w:val="22"/>
          <w:szCs w:val="22"/>
        </w:rPr>
      </w:pPr>
    </w:p>
    <w:p w14:paraId="5C14CBEA" w14:textId="09697282" w:rsidR="00830935" w:rsidRDefault="00236F09" w:rsidP="00C66679">
      <w:pPr>
        <w:rPr>
          <w:sz w:val="22"/>
          <w:szCs w:val="22"/>
        </w:rPr>
      </w:pPr>
      <w:r>
        <w:rPr>
          <w:sz w:val="22"/>
          <w:szCs w:val="22"/>
        </w:rPr>
        <w:t>Walk around the room and let each group choose a discussion question from slips of paper you have prepared (or hand out the questions if you want to target groups).</w:t>
      </w:r>
      <w:r w:rsidR="00B4571B">
        <w:rPr>
          <w:sz w:val="22"/>
          <w:szCs w:val="22"/>
        </w:rPr>
        <w:t xml:space="preserve">  Along with the discussion question, </w:t>
      </w:r>
      <w:r w:rsidR="00B4571B">
        <w:rPr>
          <w:sz w:val="22"/>
          <w:szCs w:val="22"/>
        </w:rPr>
        <w:lastRenderedPageBreak/>
        <w:t xml:space="preserve">each slip should also list </w:t>
      </w:r>
      <w:commentRangeStart w:id="10"/>
      <w:r w:rsidR="00B4571B">
        <w:rPr>
          <w:sz w:val="22"/>
          <w:szCs w:val="22"/>
        </w:rPr>
        <w:t xml:space="preserve">3-4 of the targeted adverbs </w:t>
      </w:r>
      <w:commentRangeEnd w:id="10"/>
      <w:r w:rsidR="00B4571B">
        <w:rPr>
          <w:rStyle w:val="CommentReference"/>
        </w:rPr>
        <w:commentReference w:id="10"/>
      </w:r>
      <w:r w:rsidR="00B4571B">
        <w:rPr>
          <w:sz w:val="22"/>
          <w:szCs w:val="22"/>
        </w:rPr>
        <w:t xml:space="preserve">from the grammar; students MUST use them when they </w:t>
      </w:r>
      <w:r w:rsidR="00B744DC">
        <w:rPr>
          <w:sz w:val="22"/>
          <w:szCs w:val="22"/>
        </w:rPr>
        <w:t>respond</w:t>
      </w:r>
      <w:r w:rsidR="00B4571B">
        <w:rPr>
          <w:sz w:val="22"/>
          <w:szCs w:val="22"/>
        </w:rPr>
        <w:t>.</w:t>
      </w:r>
      <w:r>
        <w:rPr>
          <w:sz w:val="22"/>
          <w:szCs w:val="22"/>
        </w:rPr>
        <w:t xml:space="preserve">  Each small group is going to become “experts” for their question.  Give the groups 3-5 minutes to prepare.</w:t>
      </w:r>
    </w:p>
    <w:p w14:paraId="35A5E2EF" w14:textId="77777777" w:rsidR="00830935" w:rsidRDefault="00830935" w:rsidP="00C66679">
      <w:pPr>
        <w:rPr>
          <w:sz w:val="22"/>
          <w:szCs w:val="22"/>
        </w:rPr>
      </w:pPr>
    </w:p>
    <w:p w14:paraId="727F235A" w14:textId="4409F1A0" w:rsidR="00C66679" w:rsidRPr="0078546A" w:rsidRDefault="00236F09" w:rsidP="00C66679">
      <w:pPr>
        <w:rPr>
          <w:sz w:val="22"/>
          <w:szCs w:val="22"/>
        </w:rPr>
      </w:pPr>
      <w:r>
        <w:rPr>
          <w:sz w:val="22"/>
          <w:szCs w:val="22"/>
        </w:rPr>
        <w:t>While students are preparing their responses, hand out</w:t>
      </w:r>
      <w:r w:rsidR="00C66679" w:rsidRPr="0078546A">
        <w:rPr>
          <w:sz w:val="22"/>
          <w:szCs w:val="22"/>
        </w:rPr>
        <w:t xml:space="preserve"> </w:t>
      </w:r>
      <w:commentRangeStart w:id="11"/>
      <w:r w:rsidR="00C66679" w:rsidRPr="0078546A">
        <w:rPr>
          <w:sz w:val="22"/>
          <w:szCs w:val="22"/>
        </w:rPr>
        <w:t>“Q” cards</w:t>
      </w:r>
      <w:commentRangeEnd w:id="11"/>
      <w:r w:rsidR="001E3396">
        <w:rPr>
          <w:rStyle w:val="CommentReference"/>
        </w:rPr>
        <w:commentReference w:id="11"/>
      </w:r>
      <w:r w:rsidR="00C66679" w:rsidRPr="0078546A">
        <w:rPr>
          <w:sz w:val="22"/>
          <w:szCs w:val="22"/>
        </w:rPr>
        <w:t xml:space="preserve">.  </w:t>
      </w:r>
      <w:r>
        <w:rPr>
          <w:sz w:val="22"/>
          <w:szCs w:val="22"/>
        </w:rPr>
        <w:t xml:space="preserve">This can be a small square of paper with a “Q” on it (or whatever letter starts the word “question” in your target language).  </w:t>
      </w:r>
      <w:r w:rsidR="00C66679" w:rsidRPr="0078546A">
        <w:rPr>
          <w:sz w:val="22"/>
          <w:szCs w:val="22"/>
        </w:rPr>
        <w:t xml:space="preserve">While listening to one student </w:t>
      </w:r>
      <w:r w:rsidR="003F5942">
        <w:rPr>
          <w:sz w:val="22"/>
          <w:szCs w:val="22"/>
        </w:rPr>
        <w:t>or group respond</w:t>
      </w:r>
      <w:r w:rsidR="00C66679" w:rsidRPr="0078546A">
        <w:rPr>
          <w:sz w:val="22"/>
          <w:szCs w:val="22"/>
        </w:rPr>
        <w:t xml:space="preserve">, </w:t>
      </w:r>
      <w:r w:rsidR="003F5942">
        <w:rPr>
          <w:sz w:val="22"/>
          <w:szCs w:val="22"/>
        </w:rPr>
        <w:t>others listening</w:t>
      </w:r>
      <w:r w:rsidR="00C66679" w:rsidRPr="0078546A">
        <w:rPr>
          <w:sz w:val="22"/>
          <w:szCs w:val="22"/>
        </w:rPr>
        <w:t xml:space="preserve"> MUST ask a question, and “play” their card.  </w:t>
      </w:r>
    </w:p>
    <w:p w14:paraId="127C1C00" w14:textId="77777777" w:rsidR="00C66679" w:rsidRPr="0078546A" w:rsidRDefault="00C66679" w:rsidP="00C66679">
      <w:pPr>
        <w:rPr>
          <w:sz w:val="22"/>
          <w:szCs w:val="22"/>
        </w:rPr>
      </w:pPr>
    </w:p>
    <w:p w14:paraId="3C883923" w14:textId="2A2D1B43" w:rsidR="001E3396" w:rsidRDefault="00B744DC" w:rsidP="00C66679">
      <w:pPr>
        <w:rPr>
          <w:sz w:val="22"/>
          <w:szCs w:val="22"/>
        </w:rPr>
      </w:pPr>
      <w:r>
        <w:rPr>
          <w:sz w:val="22"/>
          <w:szCs w:val="22"/>
        </w:rPr>
        <w:t>H</w:t>
      </w:r>
      <w:r w:rsidR="001E3396">
        <w:rPr>
          <w:sz w:val="22"/>
          <w:szCs w:val="22"/>
        </w:rPr>
        <w:t>and out a chart or table to each student where they can keep track of each question and take notes on the response.  Don’t forget to remind students to refer to the responses to the online questions they brought with them</w:t>
      </w:r>
      <w:r>
        <w:rPr>
          <w:sz w:val="22"/>
          <w:szCs w:val="22"/>
        </w:rPr>
        <w:t xml:space="preserve"> and the day’s first activity</w:t>
      </w:r>
      <w:r w:rsidR="001E3396">
        <w:rPr>
          <w:sz w:val="22"/>
          <w:szCs w:val="22"/>
        </w:rPr>
        <w:t xml:space="preserve"> as they work in their group to</w:t>
      </w:r>
      <w:r w:rsidR="00A22DC7">
        <w:rPr>
          <w:sz w:val="22"/>
          <w:szCs w:val="22"/>
        </w:rPr>
        <w:t xml:space="preserve"> prepare responses to their question.</w:t>
      </w:r>
    </w:p>
    <w:p w14:paraId="1307B9E1" w14:textId="77777777" w:rsidR="001E3396" w:rsidRDefault="001E3396" w:rsidP="00C66679">
      <w:pPr>
        <w:rPr>
          <w:sz w:val="22"/>
          <w:szCs w:val="22"/>
        </w:rPr>
      </w:pPr>
    </w:p>
    <w:p w14:paraId="2D9FFE69" w14:textId="673F8143" w:rsidR="00C66679" w:rsidRDefault="001E3396" w:rsidP="00C66679">
      <w:pPr>
        <w:rPr>
          <w:sz w:val="22"/>
          <w:szCs w:val="22"/>
        </w:rPr>
      </w:pPr>
      <w:r>
        <w:rPr>
          <w:sz w:val="22"/>
          <w:szCs w:val="22"/>
        </w:rPr>
        <w:t xml:space="preserve">Taking turns, have each group </w:t>
      </w:r>
      <w:commentRangeStart w:id="12"/>
      <w:r>
        <w:rPr>
          <w:sz w:val="22"/>
          <w:szCs w:val="22"/>
        </w:rPr>
        <w:t>read their question and answer it</w:t>
      </w:r>
      <w:commentRangeEnd w:id="12"/>
      <w:r w:rsidR="003F6F70">
        <w:rPr>
          <w:rStyle w:val="CommentReference"/>
        </w:rPr>
        <w:commentReference w:id="12"/>
      </w:r>
      <w:r>
        <w:rPr>
          <w:sz w:val="22"/>
          <w:szCs w:val="22"/>
        </w:rPr>
        <w:t xml:space="preserve">.  The other groups should listen and </w:t>
      </w:r>
      <w:commentRangeStart w:id="13"/>
      <w:r>
        <w:rPr>
          <w:sz w:val="22"/>
          <w:szCs w:val="22"/>
        </w:rPr>
        <w:t>take notes</w:t>
      </w:r>
      <w:commentRangeEnd w:id="13"/>
      <w:r w:rsidR="00B744DC">
        <w:rPr>
          <w:rStyle w:val="CommentReference"/>
        </w:rPr>
        <w:commentReference w:id="13"/>
      </w:r>
      <w:r>
        <w:rPr>
          <w:sz w:val="22"/>
          <w:szCs w:val="22"/>
        </w:rPr>
        <w:t xml:space="preserve">.   </w:t>
      </w:r>
      <w:r w:rsidR="00A22DC7">
        <w:rPr>
          <w:sz w:val="22"/>
          <w:szCs w:val="22"/>
        </w:rPr>
        <w:t>E</w:t>
      </w:r>
      <w:r>
        <w:rPr>
          <w:sz w:val="22"/>
          <w:szCs w:val="22"/>
        </w:rPr>
        <w:t>ach student must ask at least one question (</w:t>
      </w:r>
      <w:r w:rsidR="00B744DC">
        <w:rPr>
          <w:sz w:val="22"/>
          <w:szCs w:val="22"/>
        </w:rPr>
        <w:t>or request for elaboration, or comment, or disagreement</w:t>
      </w:r>
      <w:r>
        <w:rPr>
          <w:sz w:val="22"/>
          <w:szCs w:val="22"/>
        </w:rPr>
        <w:t>).</w:t>
      </w:r>
      <w:r w:rsidR="00A22DC7">
        <w:rPr>
          <w:sz w:val="22"/>
          <w:szCs w:val="22"/>
        </w:rPr>
        <w:t xml:space="preserve">  </w:t>
      </w:r>
    </w:p>
    <w:p w14:paraId="551013BD" w14:textId="77777777" w:rsidR="00204196" w:rsidRDefault="00204196" w:rsidP="00C66679">
      <w:pPr>
        <w:rPr>
          <w:sz w:val="22"/>
          <w:szCs w:val="22"/>
        </w:rPr>
      </w:pPr>
    </w:p>
    <w:p w14:paraId="64D21BF7" w14:textId="20EE9005" w:rsidR="00204196" w:rsidRDefault="00204196" w:rsidP="00C66679">
      <w:pPr>
        <w:rPr>
          <w:sz w:val="22"/>
          <w:szCs w:val="22"/>
        </w:rPr>
      </w:pPr>
      <w:r>
        <w:rPr>
          <w:sz w:val="22"/>
          <w:szCs w:val="22"/>
        </w:rPr>
        <w:t xml:space="preserve">Create a paragraph-length cohesive text that recycles language and themes from the original text, the online comprehension questions and the in-class discussion questions.  Read it aloud and have students do a </w:t>
      </w:r>
      <w:commentRangeStart w:id="14"/>
      <w:r>
        <w:rPr>
          <w:sz w:val="22"/>
          <w:szCs w:val="22"/>
        </w:rPr>
        <w:t>recall protocol activity</w:t>
      </w:r>
      <w:commentRangeEnd w:id="14"/>
      <w:r w:rsidR="00B52017">
        <w:rPr>
          <w:rStyle w:val="CommentReference"/>
        </w:rPr>
        <w:commentReference w:id="14"/>
      </w:r>
      <w:r>
        <w:rPr>
          <w:sz w:val="22"/>
          <w:szCs w:val="22"/>
        </w:rPr>
        <w:t>.  The text should be read twice, students can take notes, then write their protocols in English or the TL, depending on the activity.  Collect as formative assessment, looking for control of vocabulary</w:t>
      </w:r>
      <w:r w:rsidR="00B52017">
        <w:rPr>
          <w:sz w:val="22"/>
          <w:szCs w:val="22"/>
        </w:rPr>
        <w:t>, content,</w:t>
      </w:r>
      <w:r>
        <w:rPr>
          <w:sz w:val="22"/>
          <w:szCs w:val="22"/>
        </w:rPr>
        <w:t xml:space="preserve"> and text organization.</w:t>
      </w:r>
    </w:p>
    <w:p w14:paraId="21D9B995" w14:textId="77777777" w:rsidR="00802C5A" w:rsidRDefault="00802C5A" w:rsidP="00763683">
      <w:pPr>
        <w:rPr>
          <w:b/>
          <w:bCs/>
          <w:sz w:val="22"/>
          <w:szCs w:val="22"/>
        </w:rPr>
      </w:pPr>
    </w:p>
    <w:p w14:paraId="6A796228" w14:textId="77777777" w:rsidR="00A1305E" w:rsidRDefault="00A1305E" w:rsidP="00763683">
      <w:pPr>
        <w:rPr>
          <w:b/>
          <w:bCs/>
          <w:sz w:val="22"/>
          <w:szCs w:val="22"/>
        </w:rPr>
      </w:pPr>
    </w:p>
    <w:p w14:paraId="787BC11F" w14:textId="6BC70130" w:rsidR="00137E29" w:rsidRPr="0078546A" w:rsidRDefault="00B92EC2" w:rsidP="00137E29">
      <w:pPr>
        <w:jc w:val="center"/>
        <w:rPr>
          <w:b/>
          <w:bCs/>
          <w:sz w:val="22"/>
          <w:szCs w:val="22"/>
        </w:rPr>
      </w:pPr>
      <w:r>
        <w:rPr>
          <w:b/>
          <w:bCs/>
          <w:sz w:val="22"/>
          <w:szCs w:val="22"/>
        </w:rPr>
        <w:t>Post-F2F</w:t>
      </w:r>
      <w:r w:rsidR="00137E29" w:rsidRPr="0078546A">
        <w:rPr>
          <w:b/>
          <w:bCs/>
          <w:sz w:val="22"/>
          <w:szCs w:val="22"/>
        </w:rPr>
        <w:t xml:space="preserve">, </w:t>
      </w:r>
      <w:commentRangeStart w:id="15"/>
      <w:r w:rsidR="00137E29" w:rsidRPr="0078546A">
        <w:rPr>
          <w:b/>
          <w:bCs/>
          <w:sz w:val="22"/>
          <w:szCs w:val="22"/>
        </w:rPr>
        <w:t xml:space="preserve">using same </w:t>
      </w:r>
      <w:r w:rsidR="00763683">
        <w:rPr>
          <w:b/>
          <w:bCs/>
          <w:sz w:val="22"/>
          <w:szCs w:val="22"/>
        </w:rPr>
        <w:t>text</w:t>
      </w:r>
      <w:commentRangeEnd w:id="15"/>
      <w:r w:rsidR="004C5686">
        <w:rPr>
          <w:rStyle w:val="CommentReference"/>
        </w:rPr>
        <w:commentReference w:id="15"/>
      </w:r>
    </w:p>
    <w:p w14:paraId="3EACB61A" w14:textId="77777777" w:rsidR="00137E29" w:rsidRPr="0078546A" w:rsidRDefault="00137E29" w:rsidP="00137E29">
      <w:pPr>
        <w:rPr>
          <w:sz w:val="22"/>
          <w:szCs w:val="22"/>
        </w:rPr>
      </w:pPr>
    </w:p>
    <w:p w14:paraId="02D2D665" w14:textId="4E1130FD" w:rsidR="00137E29" w:rsidRPr="0078546A" w:rsidRDefault="00B92EC2" w:rsidP="00137E29">
      <w:pPr>
        <w:rPr>
          <w:sz w:val="22"/>
          <w:szCs w:val="22"/>
        </w:rPr>
      </w:pPr>
      <w:r>
        <w:rPr>
          <w:sz w:val="22"/>
          <w:szCs w:val="22"/>
        </w:rPr>
        <w:t xml:space="preserve">Students </w:t>
      </w:r>
      <w:commentRangeStart w:id="16"/>
      <w:r>
        <w:rPr>
          <w:sz w:val="22"/>
          <w:szCs w:val="22"/>
        </w:rPr>
        <w:t>r</w:t>
      </w:r>
      <w:r w:rsidR="00763683">
        <w:rPr>
          <w:sz w:val="22"/>
          <w:szCs w:val="22"/>
        </w:rPr>
        <w:t>ead the text</w:t>
      </w:r>
      <w:r>
        <w:rPr>
          <w:sz w:val="22"/>
          <w:szCs w:val="22"/>
        </w:rPr>
        <w:t xml:space="preserve"> a second time</w:t>
      </w:r>
      <w:commentRangeEnd w:id="16"/>
      <w:r w:rsidR="006979BF">
        <w:rPr>
          <w:rStyle w:val="CommentReference"/>
        </w:rPr>
        <w:commentReference w:id="16"/>
      </w:r>
      <w:r>
        <w:rPr>
          <w:sz w:val="22"/>
          <w:szCs w:val="22"/>
        </w:rPr>
        <w:t xml:space="preserve">, </w:t>
      </w:r>
      <w:r w:rsidR="00763683">
        <w:rPr>
          <w:sz w:val="22"/>
          <w:szCs w:val="22"/>
        </w:rPr>
        <w:t>add</w:t>
      </w:r>
      <w:r>
        <w:rPr>
          <w:sz w:val="22"/>
          <w:szCs w:val="22"/>
        </w:rPr>
        <w:t>ing</w:t>
      </w:r>
      <w:r w:rsidR="00763683">
        <w:rPr>
          <w:sz w:val="22"/>
          <w:szCs w:val="22"/>
        </w:rPr>
        <w:t xml:space="preserve"> more details to the </w:t>
      </w:r>
      <w:r>
        <w:rPr>
          <w:sz w:val="22"/>
          <w:szCs w:val="22"/>
        </w:rPr>
        <w:t xml:space="preserve">initial </w:t>
      </w:r>
      <w:r w:rsidR="00763683">
        <w:rPr>
          <w:sz w:val="22"/>
          <w:szCs w:val="22"/>
        </w:rPr>
        <w:t>responses to the online questions and to the questions that were dealt with in the F2F discussion</w:t>
      </w:r>
      <w:r w:rsidR="00137E29" w:rsidRPr="0078546A">
        <w:rPr>
          <w:sz w:val="22"/>
          <w:szCs w:val="22"/>
        </w:rPr>
        <w:t xml:space="preserve">.  </w:t>
      </w:r>
      <w:r w:rsidR="00763683">
        <w:rPr>
          <w:sz w:val="22"/>
          <w:szCs w:val="22"/>
        </w:rPr>
        <w:t xml:space="preserve">Think about the </w:t>
      </w:r>
      <w:r w:rsidR="006979BF">
        <w:rPr>
          <w:sz w:val="22"/>
          <w:szCs w:val="22"/>
        </w:rPr>
        <w:t xml:space="preserve">characters in </w:t>
      </w:r>
      <w:r w:rsidR="00DF61D1">
        <w:rPr>
          <w:sz w:val="22"/>
          <w:szCs w:val="22"/>
        </w:rPr>
        <w:t>other characters from</w:t>
      </w:r>
      <w:r w:rsidR="00763683">
        <w:rPr>
          <w:sz w:val="22"/>
          <w:szCs w:val="22"/>
        </w:rPr>
        <w:t xml:space="preserve"> texts that have been read in the class.  Choose one of them, and compare th</w:t>
      </w:r>
      <w:r w:rsidR="006979BF">
        <w:rPr>
          <w:sz w:val="22"/>
          <w:szCs w:val="22"/>
        </w:rPr>
        <w:t xml:space="preserve">at character to the one </w:t>
      </w:r>
      <w:r w:rsidR="00763683">
        <w:rPr>
          <w:sz w:val="22"/>
          <w:szCs w:val="22"/>
        </w:rPr>
        <w:t>just read about on the basis of: description of parents, mentions of nature, internal feelings.</w:t>
      </w:r>
      <w:r w:rsidR="00D34200">
        <w:rPr>
          <w:sz w:val="22"/>
          <w:szCs w:val="22"/>
        </w:rPr>
        <w:t xml:space="preserve">  Create a </w:t>
      </w:r>
      <w:commentRangeStart w:id="17"/>
      <w:r w:rsidR="00D34200">
        <w:rPr>
          <w:sz w:val="22"/>
          <w:szCs w:val="22"/>
        </w:rPr>
        <w:t xml:space="preserve">Venn diagram </w:t>
      </w:r>
      <w:commentRangeEnd w:id="17"/>
      <w:r w:rsidR="00D34200">
        <w:rPr>
          <w:rStyle w:val="CommentReference"/>
        </w:rPr>
        <w:commentReference w:id="17"/>
      </w:r>
      <w:r w:rsidR="00D34200">
        <w:rPr>
          <w:sz w:val="22"/>
          <w:szCs w:val="22"/>
        </w:rPr>
        <w:t>comparing these two characters.  Use specific details from both texts in your diagram.</w:t>
      </w:r>
    </w:p>
    <w:p w14:paraId="6D779716" w14:textId="77777777" w:rsidR="00137E29" w:rsidRPr="0078546A" w:rsidRDefault="00137E29" w:rsidP="00137E29">
      <w:pPr>
        <w:rPr>
          <w:sz w:val="22"/>
          <w:szCs w:val="22"/>
        </w:rPr>
      </w:pPr>
    </w:p>
    <w:p w14:paraId="165BA799" w14:textId="31E72E36" w:rsidR="006979BF" w:rsidRDefault="006979BF" w:rsidP="006979BF">
      <w:pPr>
        <w:rPr>
          <w:sz w:val="22"/>
          <w:szCs w:val="22"/>
        </w:rPr>
      </w:pPr>
      <w:r>
        <w:rPr>
          <w:sz w:val="22"/>
          <w:szCs w:val="22"/>
        </w:rPr>
        <w:lastRenderedPageBreak/>
        <w:t xml:space="preserve">Watch the tutorial online about contrastive adverbs (e.g. on the other hand, however, instead) and do the </w:t>
      </w:r>
      <w:commentRangeStart w:id="18"/>
      <w:r>
        <w:rPr>
          <w:sz w:val="22"/>
          <w:szCs w:val="22"/>
        </w:rPr>
        <w:t>online quiz</w:t>
      </w:r>
      <w:commentRangeEnd w:id="18"/>
      <w:r>
        <w:rPr>
          <w:rStyle w:val="CommentReference"/>
        </w:rPr>
        <w:commentReference w:id="18"/>
      </w:r>
      <w:r>
        <w:rPr>
          <w:sz w:val="22"/>
          <w:szCs w:val="22"/>
        </w:rPr>
        <w:t xml:space="preserve">.  </w:t>
      </w:r>
      <w:r w:rsidR="003F6F70">
        <w:rPr>
          <w:sz w:val="22"/>
          <w:szCs w:val="22"/>
        </w:rPr>
        <w:t>Use 5 of them t</w:t>
      </w:r>
      <w:r w:rsidR="00565418">
        <w:rPr>
          <w:sz w:val="22"/>
          <w:szCs w:val="22"/>
        </w:rPr>
        <w:t xml:space="preserve">o write sentences that compare the characters in </w:t>
      </w:r>
      <w:r w:rsidR="003F6F70">
        <w:rPr>
          <w:sz w:val="22"/>
          <w:szCs w:val="22"/>
        </w:rPr>
        <w:t>your Venn diagram.</w:t>
      </w:r>
    </w:p>
    <w:p w14:paraId="40EADA60" w14:textId="0693DA3D" w:rsidR="00137E29" w:rsidRDefault="00137E29" w:rsidP="00137E29">
      <w:pPr>
        <w:rPr>
          <w:sz w:val="22"/>
          <w:szCs w:val="22"/>
        </w:rPr>
      </w:pPr>
    </w:p>
    <w:p w14:paraId="71281506" w14:textId="29BB703B" w:rsidR="00802C5A" w:rsidRDefault="00802C5A" w:rsidP="00137E29">
      <w:pPr>
        <w:rPr>
          <w:sz w:val="22"/>
          <w:szCs w:val="22"/>
        </w:rPr>
      </w:pPr>
    </w:p>
    <w:p w14:paraId="5E2B2258" w14:textId="6A4A23B3" w:rsidR="00802C5A" w:rsidRPr="001A3860" w:rsidRDefault="00B92EC2" w:rsidP="00802C5A">
      <w:pPr>
        <w:jc w:val="center"/>
        <w:rPr>
          <w:b/>
          <w:bCs/>
          <w:sz w:val="22"/>
          <w:szCs w:val="22"/>
        </w:rPr>
      </w:pPr>
      <w:r>
        <w:rPr>
          <w:b/>
          <w:bCs/>
          <w:sz w:val="22"/>
          <w:szCs w:val="22"/>
        </w:rPr>
        <w:t>F2F Activities, Day 2</w:t>
      </w:r>
    </w:p>
    <w:p w14:paraId="37D175A4" w14:textId="77777777" w:rsidR="00802C5A" w:rsidRPr="0078546A" w:rsidRDefault="00802C5A" w:rsidP="00802C5A">
      <w:pPr>
        <w:rPr>
          <w:sz w:val="22"/>
          <w:szCs w:val="22"/>
        </w:rPr>
      </w:pPr>
    </w:p>
    <w:p w14:paraId="799AEF17" w14:textId="22B738A5" w:rsidR="00802C5A" w:rsidRDefault="00802C5A" w:rsidP="00802C5A">
      <w:pPr>
        <w:rPr>
          <w:sz w:val="22"/>
          <w:szCs w:val="22"/>
        </w:rPr>
      </w:pPr>
      <w:commentRangeStart w:id="19"/>
      <w:r w:rsidRPr="0078546A">
        <w:rPr>
          <w:sz w:val="22"/>
          <w:szCs w:val="22"/>
        </w:rPr>
        <w:t>Before class starts</w:t>
      </w:r>
      <w:commentRangeEnd w:id="19"/>
      <w:r>
        <w:rPr>
          <w:rStyle w:val="CommentReference"/>
        </w:rPr>
        <w:commentReference w:id="19"/>
      </w:r>
      <w:r w:rsidRPr="0078546A">
        <w:rPr>
          <w:sz w:val="22"/>
          <w:szCs w:val="22"/>
        </w:rPr>
        <w:t>, tell students that all of the information generated in class today</w:t>
      </w:r>
      <w:r w:rsidR="00B744DC">
        <w:rPr>
          <w:sz w:val="22"/>
          <w:szCs w:val="22"/>
        </w:rPr>
        <w:t xml:space="preserve"> (as well as the session before)</w:t>
      </w:r>
      <w:r w:rsidRPr="0078546A">
        <w:rPr>
          <w:sz w:val="22"/>
          <w:szCs w:val="22"/>
        </w:rPr>
        <w:t xml:space="preserve"> can</w:t>
      </w:r>
      <w:r>
        <w:rPr>
          <w:sz w:val="22"/>
          <w:szCs w:val="22"/>
        </w:rPr>
        <w:t>/will</w:t>
      </w:r>
      <w:r w:rsidRPr="0078546A">
        <w:rPr>
          <w:sz w:val="22"/>
          <w:szCs w:val="22"/>
        </w:rPr>
        <w:t xml:space="preserve"> be used </w:t>
      </w:r>
      <w:r w:rsidR="003F6F70">
        <w:rPr>
          <w:sz w:val="22"/>
          <w:szCs w:val="22"/>
        </w:rPr>
        <w:t xml:space="preserve">in a writing assignment.  </w:t>
      </w:r>
    </w:p>
    <w:p w14:paraId="1C4BDC7C" w14:textId="77777777" w:rsidR="004C5686" w:rsidRDefault="004C5686" w:rsidP="00802C5A">
      <w:pPr>
        <w:rPr>
          <w:sz w:val="22"/>
          <w:szCs w:val="22"/>
        </w:rPr>
      </w:pPr>
    </w:p>
    <w:p w14:paraId="25564323" w14:textId="004BD492" w:rsidR="004C5686" w:rsidRDefault="004C5686" w:rsidP="00802C5A">
      <w:pPr>
        <w:rPr>
          <w:sz w:val="22"/>
          <w:szCs w:val="22"/>
        </w:rPr>
      </w:pPr>
      <w:r>
        <w:rPr>
          <w:sz w:val="22"/>
          <w:szCs w:val="22"/>
        </w:rPr>
        <w:t xml:space="preserve">Prepare a </w:t>
      </w:r>
      <w:commentRangeStart w:id="20"/>
      <w:r>
        <w:rPr>
          <w:sz w:val="22"/>
          <w:szCs w:val="22"/>
        </w:rPr>
        <w:t>task-based activity</w:t>
      </w:r>
      <w:commentRangeEnd w:id="20"/>
      <w:r w:rsidR="009108C2">
        <w:rPr>
          <w:rStyle w:val="CommentReference"/>
        </w:rPr>
        <w:commentReference w:id="20"/>
      </w:r>
      <w:r>
        <w:rPr>
          <w:sz w:val="22"/>
          <w:szCs w:val="22"/>
        </w:rPr>
        <w:t xml:space="preserve">.  The central question will be: </w:t>
      </w:r>
      <w:r w:rsidR="008F0410">
        <w:rPr>
          <w:sz w:val="22"/>
          <w:szCs w:val="22"/>
        </w:rPr>
        <w:t xml:space="preserve">Which element (parent, nature, feelings) most defines the main character?  </w:t>
      </w:r>
      <w:r w:rsidR="00DF61D1">
        <w:rPr>
          <w:sz w:val="22"/>
          <w:szCs w:val="22"/>
        </w:rPr>
        <w:t>How does this character compare to others we have read?</w:t>
      </w:r>
    </w:p>
    <w:p w14:paraId="15307FE5" w14:textId="77777777" w:rsidR="008F0410" w:rsidRDefault="008F0410" w:rsidP="00802C5A">
      <w:pPr>
        <w:rPr>
          <w:sz w:val="22"/>
          <w:szCs w:val="22"/>
        </w:rPr>
      </w:pPr>
    </w:p>
    <w:p w14:paraId="271143A6" w14:textId="78269969" w:rsidR="008F0410" w:rsidRPr="0078546A" w:rsidRDefault="008F0410" w:rsidP="00802C5A">
      <w:pPr>
        <w:rPr>
          <w:sz w:val="22"/>
          <w:szCs w:val="22"/>
        </w:rPr>
      </w:pPr>
      <w:r>
        <w:rPr>
          <w:sz w:val="22"/>
          <w:szCs w:val="22"/>
        </w:rPr>
        <w:t xml:space="preserve">Students begin with a jig-saw activity.  In pairs, they compare their Venn diagrams, </w:t>
      </w:r>
      <w:commentRangeStart w:id="21"/>
      <w:r>
        <w:rPr>
          <w:sz w:val="22"/>
          <w:szCs w:val="22"/>
        </w:rPr>
        <w:t>exchanging information and taking notes</w:t>
      </w:r>
      <w:commentRangeEnd w:id="21"/>
      <w:r>
        <w:rPr>
          <w:rStyle w:val="CommentReference"/>
        </w:rPr>
        <w:commentReference w:id="21"/>
      </w:r>
      <w:r>
        <w:rPr>
          <w:sz w:val="22"/>
          <w:szCs w:val="22"/>
        </w:rPr>
        <w:t>.  If a pair compared the same 2 characters, they add more details.  If a pair comp</w:t>
      </w:r>
      <w:r w:rsidR="00DD03FF">
        <w:rPr>
          <w:sz w:val="22"/>
          <w:szCs w:val="22"/>
        </w:rPr>
        <w:t>a</w:t>
      </w:r>
      <w:r>
        <w:rPr>
          <w:sz w:val="22"/>
          <w:szCs w:val="22"/>
        </w:rPr>
        <w:t xml:space="preserve">red different characters, they add details about the new character to their diagrams.  </w:t>
      </w:r>
      <w:commentRangeStart w:id="22"/>
      <w:r>
        <w:rPr>
          <w:sz w:val="22"/>
          <w:szCs w:val="22"/>
        </w:rPr>
        <w:t>After 3 minutes</w:t>
      </w:r>
      <w:commentRangeEnd w:id="22"/>
      <w:r w:rsidR="00B96914">
        <w:rPr>
          <w:rStyle w:val="CommentReference"/>
        </w:rPr>
        <w:commentReference w:id="22"/>
      </w:r>
      <w:r>
        <w:rPr>
          <w:sz w:val="22"/>
          <w:szCs w:val="22"/>
        </w:rPr>
        <w:t>, find a new part</w:t>
      </w:r>
      <w:r w:rsidR="00B96914">
        <w:rPr>
          <w:sz w:val="22"/>
          <w:szCs w:val="22"/>
        </w:rPr>
        <w:t>n</w:t>
      </w:r>
      <w:r>
        <w:rPr>
          <w:sz w:val="22"/>
          <w:szCs w:val="22"/>
        </w:rPr>
        <w:t>er and add more details.  Do one more cycle, with one more partnering</w:t>
      </w:r>
      <w:r w:rsidR="00DF61D1">
        <w:rPr>
          <w:sz w:val="22"/>
          <w:szCs w:val="22"/>
        </w:rPr>
        <w:t>, if your class size allows</w:t>
      </w:r>
      <w:r>
        <w:rPr>
          <w:sz w:val="22"/>
          <w:szCs w:val="22"/>
        </w:rPr>
        <w:t>.</w:t>
      </w:r>
    </w:p>
    <w:p w14:paraId="47D32F61" w14:textId="77777777" w:rsidR="00802C5A" w:rsidRDefault="00802C5A" w:rsidP="00802C5A">
      <w:pPr>
        <w:rPr>
          <w:sz w:val="22"/>
          <w:szCs w:val="22"/>
        </w:rPr>
      </w:pPr>
    </w:p>
    <w:p w14:paraId="7CB9C642" w14:textId="7BD85012" w:rsidR="008F0410" w:rsidRDefault="008F0410" w:rsidP="00802C5A">
      <w:pPr>
        <w:rPr>
          <w:sz w:val="22"/>
          <w:szCs w:val="22"/>
        </w:rPr>
      </w:pPr>
      <w:r>
        <w:rPr>
          <w:sz w:val="22"/>
          <w:szCs w:val="22"/>
        </w:rPr>
        <w:t>Now combine the students into groups of 3 – ideally with partners they have not worked with yet (depending on the size of the class).  The question is: Which element most defines the main character?</w:t>
      </w:r>
      <w:r w:rsidR="00DF61D1">
        <w:rPr>
          <w:sz w:val="22"/>
          <w:szCs w:val="22"/>
        </w:rPr>
        <w:t xml:space="preserve">  How does this character compare with others?</w:t>
      </w:r>
      <w:r>
        <w:rPr>
          <w:sz w:val="22"/>
          <w:szCs w:val="22"/>
        </w:rPr>
        <w:t xml:space="preserve">  The group </w:t>
      </w:r>
      <w:commentRangeStart w:id="23"/>
      <w:r>
        <w:rPr>
          <w:sz w:val="22"/>
          <w:szCs w:val="22"/>
        </w:rPr>
        <w:t xml:space="preserve">must </w:t>
      </w:r>
      <w:r w:rsidR="00C3430C">
        <w:rPr>
          <w:sz w:val="22"/>
          <w:szCs w:val="22"/>
        </w:rPr>
        <w:t>reach</w:t>
      </w:r>
      <w:r>
        <w:rPr>
          <w:sz w:val="22"/>
          <w:szCs w:val="22"/>
        </w:rPr>
        <w:t xml:space="preserve"> a conclusion</w:t>
      </w:r>
      <w:commentRangeEnd w:id="23"/>
      <w:r w:rsidR="00511A54">
        <w:rPr>
          <w:rStyle w:val="CommentReference"/>
        </w:rPr>
        <w:commentReference w:id="23"/>
      </w:r>
      <w:r>
        <w:rPr>
          <w:sz w:val="22"/>
          <w:szCs w:val="22"/>
        </w:rPr>
        <w:t>, and have 4-5 reasons for their choice.</w:t>
      </w:r>
    </w:p>
    <w:p w14:paraId="2226E388" w14:textId="77777777" w:rsidR="008F0410" w:rsidRDefault="008F0410" w:rsidP="00802C5A">
      <w:pPr>
        <w:rPr>
          <w:sz w:val="22"/>
          <w:szCs w:val="22"/>
        </w:rPr>
      </w:pPr>
    </w:p>
    <w:p w14:paraId="4743957B" w14:textId="6F3D9FAA" w:rsidR="008F0410" w:rsidRDefault="008F0410" w:rsidP="00802C5A">
      <w:pPr>
        <w:rPr>
          <w:sz w:val="22"/>
          <w:szCs w:val="22"/>
        </w:rPr>
      </w:pPr>
      <w:r>
        <w:rPr>
          <w:sz w:val="22"/>
          <w:szCs w:val="22"/>
        </w:rPr>
        <w:t>As students work together, hand out one Q-card and one E-card (for “elaboration”</w:t>
      </w:r>
      <w:r w:rsidR="00511A54">
        <w:rPr>
          <w:sz w:val="22"/>
          <w:szCs w:val="22"/>
        </w:rPr>
        <w:t>)</w:t>
      </w:r>
      <w:r>
        <w:rPr>
          <w:sz w:val="22"/>
          <w:szCs w:val="22"/>
        </w:rPr>
        <w:t xml:space="preserve"> to each student.  Also, hand out a grid that will facilitate note-taking during the class discussion, and form a frame for the </w:t>
      </w:r>
      <w:commentRangeStart w:id="24"/>
      <w:r>
        <w:rPr>
          <w:sz w:val="22"/>
          <w:szCs w:val="22"/>
        </w:rPr>
        <w:t>assigned post-F2F essay</w:t>
      </w:r>
      <w:commentRangeEnd w:id="24"/>
      <w:r w:rsidR="00511A54">
        <w:rPr>
          <w:rStyle w:val="CommentReference"/>
        </w:rPr>
        <w:commentReference w:id="24"/>
      </w:r>
      <w:r>
        <w:rPr>
          <w:sz w:val="22"/>
          <w:szCs w:val="22"/>
        </w:rPr>
        <w:t>.</w:t>
      </w:r>
    </w:p>
    <w:p w14:paraId="6A3D8E03" w14:textId="77777777" w:rsidR="00802C5A" w:rsidRDefault="00802C5A" w:rsidP="00802C5A">
      <w:pPr>
        <w:rPr>
          <w:sz w:val="22"/>
          <w:szCs w:val="22"/>
        </w:rPr>
      </w:pPr>
    </w:p>
    <w:p w14:paraId="4935B8A9" w14:textId="4DB787A6" w:rsidR="00C17C69" w:rsidRDefault="00802C5A" w:rsidP="00C17C69">
      <w:pPr>
        <w:rPr>
          <w:sz w:val="22"/>
          <w:szCs w:val="22"/>
        </w:rPr>
      </w:pPr>
      <w:commentRangeStart w:id="25"/>
      <w:r>
        <w:rPr>
          <w:sz w:val="22"/>
          <w:szCs w:val="22"/>
        </w:rPr>
        <w:t>Whole-class discussion</w:t>
      </w:r>
      <w:commentRangeEnd w:id="25"/>
      <w:r w:rsidR="00C17C69">
        <w:rPr>
          <w:rStyle w:val="CommentReference"/>
        </w:rPr>
        <w:commentReference w:id="25"/>
      </w:r>
      <w:r>
        <w:rPr>
          <w:sz w:val="22"/>
          <w:szCs w:val="22"/>
        </w:rPr>
        <w:t xml:space="preserve">: </w:t>
      </w:r>
      <w:r w:rsidR="00511A54">
        <w:rPr>
          <w:sz w:val="22"/>
          <w:szCs w:val="22"/>
        </w:rPr>
        <w:t>Which element most defines the character</w:t>
      </w:r>
      <w:r>
        <w:rPr>
          <w:sz w:val="22"/>
          <w:szCs w:val="22"/>
        </w:rPr>
        <w:t xml:space="preserve">?  </w:t>
      </w:r>
      <w:r w:rsidR="00511A54">
        <w:rPr>
          <w:sz w:val="22"/>
          <w:szCs w:val="22"/>
        </w:rPr>
        <w:t xml:space="preserve">Each group reports and takes (multiple) questions from others.  </w:t>
      </w:r>
      <w:r w:rsidR="00A1305E">
        <w:rPr>
          <w:sz w:val="22"/>
          <w:szCs w:val="22"/>
        </w:rPr>
        <w:t xml:space="preserve">Make sure that all students play their Q and E cards!  </w:t>
      </w:r>
      <w:r w:rsidR="00511A54">
        <w:rPr>
          <w:sz w:val="22"/>
          <w:szCs w:val="22"/>
        </w:rPr>
        <w:t xml:space="preserve">Students take notes.  Instructor facilitates – does not lead!  If possible, take vote at </w:t>
      </w:r>
      <w:commentRangeStart w:id="26"/>
      <w:r w:rsidR="00511A54">
        <w:rPr>
          <w:sz w:val="22"/>
          <w:szCs w:val="22"/>
        </w:rPr>
        <w:t>conclusion of discussion</w:t>
      </w:r>
      <w:commentRangeEnd w:id="26"/>
      <w:r w:rsidR="00511A54">
        <w:rPr>
          <w:rStyle w:val="CommentReference"/>
        </w:rPr>
        <w:commentReference w:id="26"/>
      </w:r>
      <w:r w:rsidR="00511A54">
        <w:rPr>
          <w:sz w:val="22"/>
          <w:szCs w:val="22"/>
        </w:rPr>
        <w:t xml:space="preserve">.  </w:t>
      </w:r>
    </w:p>
    <w:p w14:paraId="567DFCC7" w14:textId="2CFA1366" w:rsidR="00802C5A" w:rsidRDefault="00802C5A" w:rsidP="00802C5A">
      <w:pPr>
        <w:rPr>
          <w:sz w:val="22"/>
          <w:szCs w:val="22"/>
        </w:rPr>
      </w:pPr>
    </w:p>
    <w:p w14:paraId="3A574984" w14:textId="77777777" w:rsidR="00802C5A" w:rsidRDefault="00802C5A" w:rsidP="00802C5A">
      <w:pPr>
        <w:rPr>
          <w:sz w:val="22"/>
          <w:szCs w:val="22"/>
        </w:rPr>
      </w:pPr>
    </w:p>
    <w:p w14:paraId="394875B3" w14:textId="2BD82E8B" w:rsidR="00B92EC2" w:rsidRPr="00B92EC2" w:rsidRDefault="00B92EC2" w:rsidP="00B92EC2">
      <w:pPr>
        <w:jc w:val="center"/>
        <w:rPr>
          <w:b/>
          <w:sz w:val="22"/>
          <w:szCs w:val="22"/>
        </w:rPr>
      </w:pPr>
      <w:r>
        <w:rPr>
          <w:b/>
          <w:sz w:val="22"/>
          <w:szCs w:val="22"/>
        </w:rPr>
        <w:lastRenderedPageBreak/>
        <w:t>Post F2F</w:t>
      </w:r>
    </w:p>
    <w:p w14:paraId="16CD5463" w14:textId="1FEBD40E" w:rsidR="00802C5A" w:rsidRPr="0078546A" w:rsidRDefault="00B92EC2" w:rsidP="00802C5A">
      <w:pPr>
        <w:rPr>
          <w:sz w:val="22"/>
          <w:szCs w:val="22"/>
        </w:rPr>
      </w:pPr>
      <w:r>
        <w:rPr>
          <w:sz w:val="22"/>
          <w:szCs w:val="22"/>
        </w:rPr>
        <w:t>U</w:t>
      </w:r>
      <w:r w:rsidR="00802C5A">
        <w:rPr>
          <w:sz w:val="22"/>
          <w:szCs w:val="22"/>
        </w:rPr>
        <w:t xml:space="preserve">sing </w:t>
      </w:r>
      <w:r w:rsidR="00A1305E">
        <w:rPr>
          <w:sz w:val="22"/>
          <w:szCs w:val="22"/>
        </w:rPr>
        <w:t>the text</w:t>
      </w:r>
      <w:r w:rsidR="00802C5A">
        <w:rPr>
          <w:sz w:val="22"/>
          <w:szCs w:val="22"/>
        </w:rPr>
        <w:t xml:space="preserve"> and notes</w:t>
      </w:r>
      <w:r w:rsidR="00A1305E">
        <w:rPr>
          <w:sz w:val="22"/>
          <w:szCs w:val="22"/>
        </w:rPr>
        <w:t xml:space="preserve"> (and </w:t>
      </w:r>
      <w:commentRangeStart w:id="27"/>
      <w:r w:rsidR="00A1305E">
        <w:rPr>
          <w:sz w:val="22"/>
          <w:szCs w:val="22"/>
        </w:rPr>
        <w:t xml:space="preserve">all materials </w:t>
      </w:r>
      <w:commentRangeEnd w:id="27"/>
      <w:r w:rsidR="00A1305E">
        <w:rPr>
          <w:rStyle w:val="CommentReference"/>
        </w:rPr>
        <w:commentReference w:id="27"/>
      </w:r>
      <w:r w:rsidR="00A1305E">
        <w:rPr>
          <w:sz w:val="22"/>
          <w:szCs w:val="22"/>
        </w:rPr>
        <w:t>generated over the past 2 class meetings AND homework)</w:t>
      </w:r>
      <w:r w:rsidR="00802C5A">
        <w:rPr>
          <w:sz w:val="22"/>
          <w:szCs w:val="22"/>
        </w:rPr>
        <w:t xml:space="preserve">, </w:t>
      </w:r>
      <w:r w:rsidR="00A1305E">
        <w:rPr>
          <w:sz w:val="22"/>
          <w:szCs w:val="22"/>
        </w:rPr>
        <w:t xml:space="preserve">students </w:t>
      </w:r>
      <w:r w:rsidR="00802C5A">
        <w:rPr>
          <w:sz w:val="22"/>
          <w:szCs w:val="22"/>
        </w:rPr>
        <w:t xml:space="preserve">write an essay </w:t>
      </w:r>
      <w:r w:rsidR="00A2039A">
        <w:rPr>
          <w:sz w:val="22"/>
          <w:szCs w:val="22"/>
        </w:rPr>
        <w:t>identifying the element the most defines the main character and giving text-based reasons for your answer</w:t>
      </w:r>
      <w:r w:rsidR="00802C5A">
        <w:rPr>
          <w:sz w:val="22"/>
          <w:szCs w:val="22"/>
        </w:rPr>
        <w:t xml:space="preserve">.  P1: </w:t>
      </w:r>
      <w:r w:rsidR="00A2039A">
        <w:rPr>
          <w:sz w:val="22"/>
          <w:szCs w:val="22"/>
        </w:rPr>
        <w:t>element</w:t>
      </w:r>
      <w:r w:rsidR="00802C5A">
        <w:rPr>
          <w:sz w:val="22"/>
          <w:szCs w:val="22"/>
        </w:rPr>
        <w:t xml:space="preserve"> and briefly why, P</w:t>
      </w:r>
      <w:r w:rsidR="00A2039A">
        <w:rPr>
          <w:sz w:val="22"/>
          <w:szCs w:val="22"/>
        </w:rPr>
        <w:t>s</w:t>
      </w:r>
      <w:r w:rsidR="00F772DB">
        <w:rPr>
          <w:sz w:val="22"/>
          <w:szCs w:val="22"/>
        </w:rPr>
        <w:t>:</w:t>
      </w:r>
      <w:r w:rsidR="00802C5A">
        <w:rPr>
          <w:sz w:val="22"/>
          <w:szCs w:val="22"/>
        </w:rPr>
        <w:t>2+3</w:t>
      </w:r>
      <w:r w:rsidR="00A2039A">
        <w:rPr>
          <w:sz w:val="22"/>
          <w:szCs w:val="22"/>
        </w:rPr>
        <w:t>+4</w:t>
      </w:r>
      <w:r w:rsidR="00802C5A">
        <w:rPr>
          <w:sz w:val="22"/>
          <w:szCs w:val="22"/>
        </w:rPr>
        <w:t>, reason</w:t>
      </w:r>
      <w:r w:rsidR="00A2039A">
        <w:rPr>
          <w:sz w:val="22"/>
          <w:szCs w:val="22"/>
        </w:rPr>
        <w:t>s</w:t>
      </w:r>
      <w:r w:rsidR="00802C5A">
        <w:rPr>
          <w:sz w:val="22"/>
          <w:szCs w:val="22"/>
        </w:rPr>
        <w:t xml:space="preserve"> and evidence, </w:t>
      </w:r>
      <w:commentRangeStart w:id="28"/>
      <w:r w:rsidR="00802C5A">
        <w:rPr>
          <w:sz w:val="22"/>
          <w:szCs w:val="22"/>
        </w:rPr>
        <w:t>P</w:t>
      </w:r>
      <w:r w:rsidR="00A2039A">
        <w:rPr>
          <w:sz w:val="22"/>
          <w:szCs w:val="22"/>
        </w:rPr>
        <w:t>5</w:t>
      </w:r>
      <w:r w:rsidR="00802C5A">
        <w:rPr>
          <w:sz w:val="22"/>
          <w:szCs w:val="22"/>
        </w:rPr>
        <w:t>: conclusion</w:t>
      </w:r>
      <w:commentRangeEnd w:id="28"/>
      <w:r w:rsidR="00A2039A">
        <w:rPr>
          <w:rStyle w:val="CommentReference"/>
        </w:rPr>
        <w:commentReference w:id="28"/>
      </w:r>
      <w:r w:rsidR="00802C5A">
        <w:rPr>
          <w:sz w:val="22"/>
          <w:szCs w:val="22"/>
        </w:rPr>
        <w:t>.</w:t>
      </w:r>
      <w:r w:rsidR="00A2039A">
        <w:rPr>
          <w:sz w:val="22"/>
          <w:szCs w:val="22"/>
        </w:rPr>
        <w:t xml:space="preserve">  Students must use 6-8 of the targeted adverbs in their essays.</w:t>
      </w:r>
    </w:p>
    <w:sectPr w:rsidR="00802C5A" w:rsidRPr="0078546A" w:rsidSect="00F772DB">
      <w:headerReference w:type="even" r:id="rId9"/>
      <w:headerReference w:type="default" r:id="rId10"/>
      <w:footerReference w:type="even" r:id="rId11"/>
      <w:footerReference w:type="default" r:id="rId12"/>
      <w:headerReference w:type="first" r:id="rId13"/>
      <w:footerReference w:type="first" r:id="rId14"/>
      <w:pgSz w:w="5760" w:h="15840"/>
      <w:pgMar w:top="432" w:right="432" w:bottom="432" w:left="432"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Catherine C. Baumann" w:date="2020-06-24T14:02:00Z" w:initials="CCB">
    <w:p w14:paraId="10E82D31" w14:textId="4CF922C4" w:rsidR="00BF5586" w:rsidRDefault="00BF5586">
      <w:pPr>
        <w:pStyle w:val="CommentText"/>
      </w:pPr>
      <w:r>
        <w:rPr>
          <w:rStyle w:val="CommentReference"/>
        </w:rPr>
        <w:annotationRef/>
      </w:r>
      <w:r>
        <w:t xml:space="preserve">If you can find or create an audio recording for students to listen to while they read, it can </w:t>
      </w:r>
      <w:r w:rsidR="004A5BCF">
        <w:t>support</w:t>
      </w:r>
      <w:r>
        <w:t xml:space="preserve"> their comprehension</w:t>
      </w:r>
      <w:r w:rsidR="004A5BCF">
        <w:t xml:space="preserve"> (and pronunciation)</w:t>
      </w:r>
      <w:r>
        <w:t>.</w:t>
      </w:r>
    </w:p>
  </w:comment>
  <w:comment w:id="1" w:author="Catherine C. Baumann" w:date="2020-06-24T13:59:00Z" w:initials="CCB">
    <w:p w14:paraId="75C4009B" w14:textId="7819C945" w:rsidR="00A16CBA" w:rsidRDefault="00A16CBA">
      <w:pPr>
        <w:pStyle w:val="CommentText"/>
      </w:pPr>
      <w:r>
        <w:rPr>
          <w:rStyle w:val="CommentReference"/>
        </w:rPr>
        <w:annotationRef/>
      </w:r>
      <w:r>
        <w:t xml:space="preserve">This length of text is plenty for IH/AL readers.  It’s better to </w:t>
      </w:r>
      <w:r w:rsidR="00A1305E">
        <w:t>have</w:t>
      </w:r>
      <w:r>
        <w:t xml:space="preserve"> them</w:t>
      </w:r>
      <w:r w:rsidR="00A1305E">
        <w:t xml:space="preserve"> </w:t>
      </w:r>
      <w:r w:rsidR="00BF5586">
        <w:t xml:space="preserve">read less text more thoroughly.  </w:t>
      </w:r>
    </w:p>
  </w:comment>
  <w:comment w:id="2" w:author="Catherine C. Baumann" w:date="2020-06-24T14:01:00Z" w:initials="CCB">
    <w:p w14:paraId="1286056E" w14:textId="77777777" w:rsidR="00BF5586" w:rsidRDefault="00BF5586">
      <w:pPr>
        <w:pStyle w:val="CommentText"/>
      </w:pPr>
      <w:r>
        <w:rPr>
          <w:rStyle w:val="CommentReference"/>
        </w:rPr>
        <w:annotationRef/>
      </w:r>
      <w:r>
        <w:t>If students are wondering how “well” they need to understand the text, their being able to answer these questions tells them they have understood enough.</w:t>
      </w:r>
      <w:r w:rsidR="000C68D1">
        <w:t xml:space="preserve">  For this first reading, these questions should probably focus the students on explicit text information.  “What happened when…”. “How does the author describe…”</w:t>
      </w:r>
    </w:p>
    <w:p w14:paraId="5760872D" w14:textId="74B6EA07" w:rsidR="004A5BCF" w:rsidRDefault="004A5BCF">
      <w:pPr>
        <w:pStyle w:val="CommentText"/>
      </w:pPr>
      <w:r>
        <w:t>If the students write their answers in the LMS or online, their responses can be used as a formative assessment if you can give feedback.</w:t>
      </w:r>
    </w:p>
  </w:comment>
  <w:comment w:id="3" w:author="Catherine C. Baumann" w:date="2020-07-16T13:51:00Z" w:initials="CCB">
    <w:p w14:paraId="0CB78B07" w14:textId="0314B770" w:rsidR="004C019E" w:rsidRDefault="004C019E">
      <w:pPr>
        <w:pStyle w:val="CommentText"/>
      </w:pPr>
      <w:r>
        <w:rPr>
          <w:rStyle w:val="CommentReference"/>
        </w:rPr>
        <w:annotationRef/>
      </w:r>
      <w:r>
        <w:t>Comprehension checks targeting Advanced should elicit at LEAST multiple sentences as a response and demand comprehension at the paragraph level.</w:t>
      </w:r>
    </w:p>
  </w:comment>
  <w:comment w:id="4" w:author="Catherine C. Baumann [2]" w:date="2020-06-25T11:03:00Z" w:initials="CCB">
    <w:p w14:paraId="1ED63E47" w14:textId="0F97D0D0" w:rsidR="00B4571B" w:rsidRDefault="00B4571B">
      <w:pPr>
        <w:pStyle w:val="CommentText"/>
      </w:pPr>
      <w:r>
        <w:rPr>
          <w:rStyle w:val="CommentReference"/>
        </w:rPr>
        <w:annotationRef/>
      </w:r>
      <w:r>
        <w:t>This grammar assignment targets language the learners will need to do many of the activities in the F2F session.</w:t>
      </w:r>
      <w:r w:rsidR="00D342A6">
        <w:t xml:space="preserve">  The online quiz serves as a formative assessment.</w:t>
      </w:r>
    </w:p>
  </w:comment>
  <w:comment w:id="5" w:author="Catherine C. Baumann" w:date="2020-03-05T11:31:00Z" w:initials="CCB">
    <w:p w14:paraId="692F3AE5" w14:textId="5A3DCABE" w:rsidR="00C66679" w:rsidRDefault="00C66679" w:rsidP="000C68D1">
      <w:pPr>
        <w:pStyle w:val="CommentText"/>
      </w:pPr>
      <w:r>
        <w:rPr>
          <w:rStyle w:val="CommentReference"/>
        </w:rPr>
        <w:annotationRef/>
      </w:r>
      <w:r>
        <w:t>When the homework students have done in preparation for in-class activities is integrated the next day, you can hold them accountable.  They soon learn that doing the homework makes it possible for them to engage mo</w:t>
      </w:r>
      <w:r w:rsidR="00D342A6">
        <w:t>re fully (and use more language</w:t>
      </w:r>
      <w:r>
        <w:t>) in class.</w:t>
      </w:r>
      <w:r w:rsidR="000C68D1">
        <w:t xml:space="preserve">  You should expect all students to arrive in class with the assigned materials.</w:t>
      </w:r>
    </w:p>
  </w:comment>
  <w:comment w:id="6" w:author="Catherine C. Baumann [2]" w:date="2020-07-16T08:24:00Z" w:initials="CCB">
    <w:p w14:paraId="0A32DEEA" w14:textId="6766375B" w:rsidR="0032156A" w:rsidRDefault="0032156A">
      <w:pPr>
        <w:pStyle w:val="CommentText"/>
      </w:pPr>
      <w:r>
        <w:rPr>
          <w:rStyle w:val="CommentReference"/>
        </w:rPr>
        <w:annotationRef/>
      </w:r>
      <w:r w:rsidR="0088022B">
        <w:t xml:space="preserve">Think carefully about how to assign this task to the group.  One option: They must come to a conclusion, but </w:t>
      </w:r>
      <w:r w:rsidR="008D25E4">
        <w:t>EVERY member of the group needs to be ready to report.  That way, they all need to rehearse together to prepare everyone equally.</w:t>
      </w:r>
    </w:p>
  </w:comment>
  <w:comment w:id="7" w:author="Catherine C. Baumann [2]" w:date="2020-07-16T10:43:00Z" w:initials="CCB">
    <w:p w14:paraId="43C26C92" w14:textId="3AAE9293" w:rsidR="008D25E4" w:rsidRDefault="008D25E4">
      <w:pPr>
        <w:pStyle w:val="CommentText"/>
      </w:pPr>
      <w:r>
        <w:rPr>
          <w:rStyle w:val="CommentReference"/>
        </w:rPr>
        <w:annotationRef/>
      </w:r>
      <w:r w:rsidR="00B744DC">
        <w:t>Taking notes in the TL is a skill we often assume our learners can transfer from their L1.  Having students take notes encourages them to pay attention – but you must be sure to USE THE NOTES in a subsequent activity, either F2F or as homework</w:t>
      </w:r>
      <w:r>
        <w:t>.</w:t>
      </w:r>
    </w:p>
  </w:comment>
  <w:comment w:id="8" w:author="Catherine C. Baumann [2]" w:date="2020-06-29T08:42:00Z" w:initials="CCB">
    <w:p w14:paraId="4670EE93" w14:textId="630D4844" w:rsidR="00A1305E" w:rsidRDefault="00A1305E">
      <w:pPr>
        <w:pStyle w:val="CommentText"/>
      </w:pPr>
      <w:r>
        <w:rPr>
          <w:rStyle w:val="CommentReference"/>
        </w:rPr>
        <w:annotationRef/>
      </w:r>
      <w:r>
        <w:rPr>
          <w:sz w:val="22"/>
          <w:szCs w:val="22"/>
        </w:rPr>
        <w:t xml:space="preserve">One purpose of this lesson is to work through the content of the text to the point where you can be relatively sure everyone has understood it.  </w:t>
      </w:r>
    </w:p>
  </w:comment>
  <w:comment w:id="9" w:author="Catherine C. Baumann [2]" w:date="2020-07-16T10:48:00Z" w:initials="CCB">
    <w:p w14:paraId="707D3D28" w14:textId="1D956CBB" w:rsidR="00B744DC" w:rsidRDefault="00B744DC">
      <w:pPr>
        <w:pStyle w:val="CommentText"/>
      </w:pPr>
      <w:r>
        <w:rPr>
          <w:rStyle w:val="CommentReference"/>
        </w:rPr>
        <w:annotationRef/>
      </w:r>
      <w:r>
        <w:t xml:space="preserve">Designing the discussion questions in this way integrates their homework, the day’s first activity, and the notes they took.  Since this lesson is also targeting IH/AL, your questions should elicit cohesive, paragraph-like spoken language.  </w:t>
      </w:r>
      <w:r>
        <w:rPr>
          <w:sz w:val="22"/>
          <w:szCs w:val="22"/>
        </w:rPr>
        <w:t xml:space="preserve">You will want to design these two sets of questions (homework and in-class) simultaneously, to make both more purposeful and make integration possible.  </w:t>
      </w:r>
    </w:p>
  </w:comment>
  <w:comment w:id="10" w:author="Catherine C. Baumann [2]" w:date="2020-06-25T11:06:00Z" w:initials="CCB">
    <w:p w14:paraId="04BF36A5" w14:textId="58850290" w:rsidR="00B4571B" w:rsidRDefault="00B4571B">
      <w:pPr>
        <w:pStyle w:val="CommentText"/>
      </w:pPr>
      <w:r>
        <w:rPr>
          <w:rStyle w:val="CommentReference"/>
        </w:rPr>
        <w:annotationRef/>
      </w:r>
      <w:r>
        <w:t>Even though it is artificial to force students to use specific forms, because these adverbs are useful in talking about events, it makes sense to foreground them.</w:t>
      </w:r>
    </w:p>
  </w:comment>
  <w:comment w:id="11" w:author="Catherine C. Baumann [2]" w:date="2020-06-25T13:37:00Z" w:initials="CCB">
    <w:p w14:paraId="5415A657" w14:textId="472EC6A9" w:rsidR="001E3396" w:rsidRDefault="001E3396" w:rsidP="001E3396">
      <w:pPr>
        <w:pStyle w:val="CommentText"/>
      </w:pPr>
      <w:r>
        <w:rPr>
          <w:rStyle w:val="CommentReference"/>
        </w:rPr>
        <w:annotationRef/>
      </w:r>
      <w:r>
        <w:t>When you are having a discussion like this, with small groups (or individuals) responding or reporting, knowing they MUST ask a question makes them listen in a different way.  You can also create “C” cards (for “comment”) or “E” cards (“elaboration”)</w:t>
      </w:r>
      <w:r w:rsidR="00B744DC">
        <w:t xml:space="preserve"> or “D” for “disagree</w:t>
      </w:r>
      <w:r>
        <w:t>.</w:t>
      </w:r>
      <w:r w:rsidR="00B744DC">
        <w:t>”</w:t>
      </w:r>
      <w:r>
        <w:t xml:space="preserve">  Not only do these simple interventions encourage students to listen and participate, they bring more student&lt;-&gt;student interaction, rather than instructor-&gt;student.</w:t>
      </w:r>
    </w:p>
    <w:p w14:paraId="180D129E" w14:textId="488FEA20" w:rsidR="001E3396" w:rsidRDefault="001E3396">
      <w:pPr>
        <w:pStyle w:val="CommentText"/>
      </w:pPr>
    </w:p>
  </w:comment>
  <w:comment w:id="12" w:author="Catherine C. Baumann [2]" w:date="2020-06-29T07:55:00Z" w:initials="CCB">
    <w:p w14:paraId="740BC6F7" w14:textId="0B8C456B" w:rsidR="003F6F70" w:rsidRDefault="003F6F70">
      <w:pPr>
        <w:pStyle w:val="CommentText"/>
      </w:pPr>
      <w:r>
        <w:rPr>
          <w:rStyle w:val="CommentReference"/>
        </w:rPr>
        <w:annotationRef/>
      </w:r>
      <w:r>
        <w:rPr>
          <w:sz w:val="22"/>
          <w:szCs w:val="22"/>
        </w:rPr>
        <w:t xml:space="preserve">Try to stay out of the discussion and let it be driven by the students.  Take the role of a “scribe,” noting details on the board and </w:t>
      </w:r>
      <w:r w:rsidR="00B744DC">
        <w:rPr>
          <w:sz w:val="22"/>
          <w:szCs w:val="22"/>
        </w:rPr>
        <w:t>providing</w:t>
      </w:r>
      <w:r>
        <w:rPr>
          <w:sz w:val="22"/>
          <w:szCs w:val="22"/>
        </w:rPr>
        <w:t xml:space="preserve"> unknown vocabulary, when needed.</w:t>
      </w:r>
    </w:p>
  </w:comment>
  <w:comment w:id="13" w:author="Catherine C. Baumann [2]" w:date="2020-07-16T10:57:00Z" w:initials="CCB">
    <w:p w14:paraId="1F4FDC2F" w14:textId="448ACE7C" w:rsidR="00B744DC" w:rsidRDefault="00B744DC">
      <w:pPr>
        <w:pStyle w:val="CommentText"/>
      </w:pPr>
      <w:r>
        <w:rPr>
          <w:rStyle w:val="CommentReference"/>
        </w:rPr>
        <w:annotationRef/>
      </w:r>
      <w:r>
        <w:t>Why are they taking notes?  Because they will need this information for homework and the next class meeting.</w:t>
      </w:r>
      <w:r w:rsidR="00DF61D1">
        <w:t xml:space="preserve">  Or, collect the notes to use for formative assessment (or have the students take a picture of their notes and send it to you).</w:t>
      </w:r>
    </w:p>
  </w:comment>
  <w:comment w:id="14" w:author="Catherine C. Baumann" w:date="2020-07-16T12:44:00Z" w:initials="CCB">
    <w:p w14:paraId="7B17CDC7" w14:textId="3908B05E" w:rsidR="00B52017" w:rsidRDefault="00B52017">
      <w:pPr>
        <w:pStyle w:val="CommentText"/>
      </w:pPr>
      <w:r>
        <w:rPr>
          <w:rStyle w:val="CommentReference"/>
        </w:rPr>
        <w:annotationRef/>
      </w:r>
      <w:hyperlink r:id="rId1" w:history="1">
        <w:r w:rsidRPr="003D2AEC">
          <w:rPr>
            <w:rStyle w:val="Hyperlink"/>
          </w:rPr>
          <w:t>https://canvas.uchicago.edu/courses/29001/assignments/259333?module_item_id=1066493</w:t>
        </w:r>
      </w:hyperlink>
      <w:r>
        <w:t xml:space="preserve"> </w:t>
      </w:r>
      <w:r w:rsidR="00C449DB">
        <w:t>Choose from one of the variations in order to give students practice with any targeted skills.  The variation you choose will also determine whether the students respond in English or the TL.</w:t>
      </w:r>
    </w:p>
  </w:comment>
  <w:comment w:id="15" w:author="Catherine C. Baumann [2]" w:date="2020-06-29T08:00:00Z" w:initials="CCB">
    <w:p w14:paraId="3B1B270D" w14:textId="42204164" w:rsidR="004C5686" w:rsidRDefault="004C5686">
      <w:pPr>
        <w:pStyle w:val="CommentText"/>
      </w:pPr>
      <w:r>
        <w:rPr>
          <w:rStyle w:val="CommentReference"/>
        </w:rPr>
        <w:annotationRef/>
      </w:r>
      <w:r w:rsidR="00A1305E">
        <w:t>Don’t hesitate to use a (</w:t>
      </w:r>
      <w:proofErr w:type="spellStart"/>
      <w:proofErr w:type="gramStart"/>
      <w:r w:rsidR="00A1305E">
        <w:t>video,</w:t>
      </w:r>
      <w:r>
        <w:t>aural</w:t>
      </w:r>
      <w:proofErr w:type="gramEnd"/>
      <w:r>
        <w:t>,reading</w:t>
      </w:r>
      <w:proofErr w:type="spellEnd"/>
      <w:r>
        <w:t xml:space="preserve">) input twice!  When students re-read or re-view or re-listen, they are processing differently and comprehending more fluently that the first time.  Our learners too rarely get a second pass at materials.  </w:t>
      </w:r>
      <w:r w:rsidR="00A1305E">
        <w:t>It also takes pressure off of you as the instructor to find multiple useful inputs.</w:t>
      </w:r>
    </w:p>
  </w:comment>
  <w:comment w:id="16" w:author="Catherine C. Baumann [2]" w:date="2020-06-29T07:47:00Z" w:initials="CCB">
    <w:p w14:paraId="19517C00" w14:textId="2DE2B0BE" w:rsidR="006979BF" w:rsidRDefault="006979BF">
      <w:pPr>
        <w:pStyle w:val="CommentText"/>
      </w:pPr>
      <w:r>
        <w:rPr>
          <w:rStyle w:val="CommentReference"/>
        </w:rPr>
        <w:annotationRef/>
      </w:r>
      <w:r>
        <w:t>Be sure to assign a DIFFERENT ACTIVITY for the second exposure.  It makes the learners listen in a more directed and specific way.  This activity has students connecting information from an earlier text to new material, and th</w:t>
      </w:r>
      <w:r w:rsidR="003970B8">
        <w:t>reading themes that are inte</w:t>
      </w:r>
      <w:r>
        <w:t>gral to the course itself.</w:t>
      </w:r>
    </w:p>
  </w:comment>
  <w:comment w:id="17" w:author="Catherine C. Baumann [2]" w:date="2020-06-29T07:45:00Z" w:initials="CCB">
    <w:p w14:paraId="72539F0F" w14:textId="25D45DDB" w:rsidR="00D34200" w:rsidRDefault="00D34200">
      <w:pPr>
        <w:pStyle w:val="CommentText"/>
      </w:pPr>
      <w:r>
        <w:rPr>
          <w:rStyle w:val="CommentReference"/>
        </w:rPr>
        <w:annotationRef/>
      </w:r>
      <w:r w:rsidR="006979BF">
        <w:t>There are many graphic organizers (GOs) that can help students comprehend the organization of more Advanced-level texts.  Using GOs to process texts provides students wit</w:t>
      </w:r>
      <w:r w:rsidR="003970B8">
        <w:t xml:space="preserve">h top-down reading strategies. Additionally, using visual materials helps learners with different learning styles. </w:t>
      </w:r>
      <w:r w:rsidR="006979BF">
        <w:t>(</w:t>
      </w:r>
      <w:hyperlink r:id="rId2" w:history="1">
        <w:r w:rsidR="00DF61D1" w:rsidRPr="009170A1">
          <w:rPr>
            <w:rStyle w:val="Hyperlink"/>
          </w:rPr>
          <w:t>http://carla.umn.edu/cobaltt/modules/strategies/gorganizers/EDITABLE.HTML</w:t>
        </w:r>
      </w:hyperlink>
      <w:r w:rsidR="00DF61D1">
        <w:t xml:space="preserve"> </w:t>
      </w:r>
      <w:r w:rsidR="006979BF">
        <w:t>)</w:t>
      </w:r>
    </w:p>
  </w:comment>
  <w:comment w:id="18" w:author="Catherine C. Baumann [2]" w:date="2020-06-25T11:03:00Z" w:initials="CCB">
    <w:p w14:paraId="55394A7C" w14:textId="5F215EAB" w:rsidR="006979BF" w:rsidRDefault="006979BF" w:rsidP="006979BF">
      <w:pPr>
        <w:pStyle w:val="CommentText"/>
      </w:pPr>
      <w:r>
        <w:rPr>
          <w:rStyle w:val="CommentReference"/>
        </w:rPr>
        <w:annotationRef/>
      </w:r>
      <w:r>
        <w:t xml:space="preserve">Again, this grammar assignment targets language the learners will need to do many of the activities in the </w:t>
      </w:r>
      <w:r w:rsidR="00565418">
        <w:t xml:space="preserve">next </w:t>
      </w:r>
      <w:r>
        <w:t>F2F session.  It also builds on the work they did with adverbs the previous session</w:t>
      </w:r>
      <w:r w:rsidR="00DF61D1">
        <w:t>.  Quiz provides formative assessment.</w:t>
      </w:r>
    </w:p>
  </w:comment>
  <w:comment w:id="19" w:author="Catherine C. Baumann" w:date="2020-03-05T12:11:00Z" w:initials="CCB">
    <w:p w14:paraId="4195E238" w14:textId="0E0566F7" w:rsidR="00802C5A" w:rsidRDefault="00802C5A">
      <w:pPr>
        <w:pStyle w:val="CommentText"/>
      </w:pPr>
      <w:r>
        <w:rPr>
          <w:rStyle w:val="CommentReference"/>
        </w:rPr>
        <w:annotationRef/>
      </w:r>
      <w:r>
        <w:t xml:space="preserve">If you intend for students to do this, always tell them ahead of time.  </w:t>
      </w:r>
      <w:r w:rsidR="00DF61D1">
        <w:t>You also may want to describe the writing assignment at this point, so that students can target information and input from the day’s interactions.</w:t>
      </w:r>
    </w:p>
  </w:comment>
  <w:comment w:id="20" w:author="Catherine C. Baumann [2]" w:date="2020-06-29T08:39:00Z" w:initials="CCB">
    <w:p w14:paraId="3C2AAC29" w14:textId="41E32C42" w:rsidR="009108C2" w:rsidRDefault="009108C2">
      <w:pPr>
        <w:pStyle w:val="CommentText"/>
      </w:pPr>
      <w:r>
        <w:rPr>
          <w:rStyle w:val="CommentReference"/>
        </w:rPr>
        <w:annotationRef/>
      </w:r>
      <w:r>
        <w:t xml:space="preserve">Lee, J.  “Tasks and Communicating in Language Classrooms,” McGraw Hill, 1999. </w:t>
      </w:r>
    </w:p>
  </w:comment>
  <w:comment w:id="21" w:author="Catherine C. Baumann [2]" w:date="2020-06-29T08:18:00Z" w:initials="CCB">
    <w:p w14:paraId="62571B91" w14:textId="0D6E93CD" w:rsidR="008F0410" w:rsidRDefault="008F0410">
      <w:pPr>
        <w:pStyle w:val="CommentText"/>
      </w:pPr>
      <w:r>
        <w:rPr>
          <w:rStyle w:val="CommentReference"/>
        </w:rPr>
        <w:annotationRef/>
      </w:r>
      <w:r>
        <w:t xml:space="preserve">This activity gets the students warmed up, builds and expands on material from the homework, and provides them with language to use for the </w:t>
      </w:r>
      <w:r w:rsidR="00505B87">
        <w:t xml:space="preserve">next step of the </w:t>
      </w:r>
      <w:r>
        <w:t>task.</w:t>
      </w:r>
    </w:p>
  </w:comment>
  <w:comment w:id="22" w:author="Catherine C. Baumann [2]" w:date="2020-06-29T08:36:00Z" w:initials="CCB">
    <w:p w14:paraId="6827E352" w14:textId="499F7346" w:rsidR="00B96914" w:rsidRDefault="00B96914">
      <w:pPr>
        <w:pStyle w:val="CommentText"/>
      </w:pPr>
      <w:r>
        <w:rPr>
          <w:rStyle w:val="CommentReference"/>
        </w:rPr>
        <w:annotationRef/>
      </w:r>
      <w:r>
        <w:t>In this and all pair/group activities, always give students a time limit that is slightly less than the amount of time you think they need; it keeps them focused.</w:t>
      </w:r>
    </w:p>
  </w:comment>
  <w:comment w:id="23" w:author="Catherine C. Baumann [2]" w:date="2020-06-29T08:27:00Z" w:initials="CCB">
    <w:p w14:paraId="7E8E966C" w14:textId="201C0D79" w:rsidR="00511A54" w:rsidRDefault="00511A54">
      <w:pPr>
        <w:pStyle w:val="CommentText"/>
      </w:pPr>
      <w:r>
        <w:rPr>
          <w:rStyle w:val="CommentReference"/>
        </w:rPr>
        <w:annotationRef/>
      </w:r>
      <w:r>
        <w:t>“Forcing” pairs to come to a conclusion makes them negotiate meaning.  This is a frequent technique in task-based activities.</w:t>
      </w:r>
    </w:p>
  </w:comment>
  <w:comment w:id="24" w:author="Catherine C. Baumann [2]" w:date="2020-06-29T08:28:00Z" w:initials="CCB">
    <w:p w14:paraId="2A232C41" w14:textId="678679D3" w:rsidR="00511A54" w:rsidRDefault="00511A54">
      <w:pPr>
        <w:pStyle w:val="CommentText"/>
      </w:pPr>
      <w:r>
        <w:rPr>
          <w:rStyle w:val="CommentReference"/>
        </w:rPr>
        <w:annotationRef/>
      </w:r>
      <w:r>
        <w:t>Be sure to remind students about the essay they will write, based on the class discussion.  Knowing they can use all of the language in the discussion will compel them to take more detailed notes.</w:t>
      </w:r>
    </w:p>
  </w:comment>
  <w:comment w:id="25" w:author="Catherine C. Baumann" w:date="2020-03-05T16:54:00Z" w:initials="CCB">
    <w:p w14:paraId="34BBE3A0" w14:textId="4AE9D591" w:rsidR="00C17C69" w:rsidRDefault="00C17C69">
      <w:pPr>
        <w:pStyle w:val="CommentText"/>
      </w:pPr>
      <w:r>
        <w:rPr>
          <w:rStyle w:val="CommentReference"/>
        </w:rPr>
        <w:annotationRef/>
      </w:r>
      <w:r w:rsidR="00A1305E">
        <w:t>It isn’t enough to simply plan “a discussion.”  One must structure class activities at the IH/AL level just as tightly as at the N/I levels.  The more highly structured, the more STUDENT output.  Keep in mind, you want Advanced-output here: longer stretches of cohesive, organized language.  That will not happen in an instructor-fronted “discussion.”</w:t>
      </w:r>
    </w:p>
  </w:comment>
  <w:comment w:id="26" w:author="Catherine C. Baumann [2]" w:date="2020-06-29T08:30:00Z" w:initials="CCB">
    <w:p w14:paraId="2C055B43" w14:textId="4149C143" w:rsidR="00511A54" w:rsidRDefault="00511A54">
      <w:pPr>
        <w:pStyle w:val="CommentText"/>
      </w:pPr>
      <w:r>
        <w:rPr>
          <w:rStyle w:val="CommentReference"/>
        </w:rPr>
        <w:annotationRef/>
      </w:r>
      <w:r>
        <w:t>Remember that the purpose of the task-based activity is not to come to a fixed (i.e. instructor-identified) conclusion, but rather to have the students discuss a topic in a purposeful way.</w:t>
      </w:r>
    </w:p>
  </w:comment>
  <w:comment w:id="27" w:author="Catherine C. Baumann [2]" w:date="2020-06-29T08:45:00Z" w:initials="CCB">
    <w:p w14:paraId="3532D462" w14:textId="022BB65D" w:rsidR="00A1305E" w:rsidRDefault="00A1305E">
      <w:pPr>
        <w:pStyle w:val="CommentText"/>
      </w:pPr>
      <w:r>
        <w:rPr>
          <w:rStyle w:val="CommentReference"/>
        </w:rPr>
        <w:annotationRef/>
      </w:r>
      <w:r>
        <w:t>Students become more motivated to do homework when it plays a key role in F2F activities and subsequent assignments or tasks.</w:t>
      </w:r>
    </w:p>
  </w:comment>
  <w:comment w:id="28" w:author="Catherine C. Baumann [2]" w:date="2020-06-29T08:33:00Z" w:initials="CCB">
    <w:p w14:paraId="4059336F" w14:textId="01C5E59B" w:rsidR="00A2039A" w:rsidRDefault="00A2039A">
      <w:pPr>
        <w:pStyle w:val="CommentText"/>
      </w:pPr>
      <w:r>
        <w:rPr>
          <w:rStyle w:val="CommentReference"/>
        </w:rPr>
        <w:annotationRef/>
      </w:r>
      <w:r>
        <w:t>Carefully structuring writing assignments helps students know what you expect, focus their writing, and ultimately produce better output.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0E82D31" w15:done="0"/>
  <w15:commentEx w15:paraId="75C4009B" w15:done="0"/>
  <w15:commentEx w15:paraId="5760872D" w15:done="0"/>
  <w15:commentEx w15:paraId="0CB78B07" w15:done="0"/>
  <w15:commentEx w15:paraId="1ED63E47" w15:done="0"/>
  <w15:commentEx w15:paraId="692F3AE5" w15:done="0"/>
  <w15:commentEx w15:paraId="0A32DEEA" w15:done="0"/>
  <w15:commentEx w15:paraId="43C26C92" w15:done="0"/>
  <w15:commentEx w15:paraId="4670EE93" w15:done="0"/>
  <w15:commentEx w15:paraId="707D3D28" w15:done="0"/>
  <w15:commentEx w15:paraId="04BF36A5" w15:done="0"/>
  <w15:commentEx w15:paraId="180D129E" w15:done="0"/>
  <w15:commentEx w15:paraId="740BC6F7" w15:done="0"/>
  <w15:commentEx w15:paraId="1F4FDC2F" w15:done="0"/>
  <w15:commentEx w15:paraId="7B17CDC7" w15:done="0"/>
  <w15:commentEx w15:paraId="3B1B270D" w15:done="0"/>
  <w15:commentEx w15:paraId="19517C00" w15:done="0"/>
  <w15:commentEx w15:paraId="72539F0F" w15:done="0"/>
  <w15:commentEx w15:paraId="55394A7C" w15:done="0"/>
  <w15:commentEx w15:paraId="4195E238" w15:done="0"/>
  <w15:commentEx w15:paraId="3C2AAC29" w15:done="0"/>
  <w15:commentEx w15:paraId="62571B91" w15:done="0"/>
  <w15:commentEx w15:paraId="6827E352" w15:done="0"/>
  <w15:commentEx w15:paraId="7E8E966C" w15:done="0"/>
  <w15:commentEx w15:paraId="2A232C41" w15:done="0"/>
  <w15:commentEx w15:paraId="34BBE3A0" w15:done="0"/>
  <w15:commentEx w15:paraId="2C055B43" w15:done="0"/>
  <w15:commentEx w15:paraId="3532D462" w15:done="0"/>
  <w15:commentEx w15:paraId="4059336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0E82D31" w16cid:durableId="229DDB7B"/>
  <w16cid:commentId w16cid:paraId="75C4009B" w16cid:durableId="229DDADC"/>
  <w16cid:commentId w16cid:paraId="5760872D" w16cid:durableId="229DDB35"/>
  <w16cid:commentId w16cid:paraId="0CB78B07" w16cid:durableId="22BAD9E8"/>
  <w16cid:commentId w16cid:paraId="1ED63E47" w16cid:durableId="229F0301"/>
  <w16cid:commentId w16cid:paraId="692F3AE5" w16cid:durableId="220B6183"/>
  <w16cid:commentId w16cid:paraId="0A32DEEA" w16cid:durableId="22BA8D41"/>
  <w16cid:commentId w16cid:paraId="43C26C92" w16cid:durableId="22BAADDF"/>
  <w16cid:commentId w16cid:paraId="4670EE93" w16cid:durableId="22A427DF"/>
  <w16cid:commentId w16cid:paraId="707D3D28" w16cid:durableId="22BAAEFD"/>
  <w16cid:commentId w16cid:paraId="04BF36A5" w16cid:durableId="229F039C"/>
  <w16cid:commentId w16cid:paraId="180D129E" w16cid:durableId="229F271A"/>
  <w16cid:commentId w16cid:paraId="740BC6F7" w16cid:durableId="22A41CFC"/>
  <w16cid:commentId w16cid:paraId="1F4FDC2F" w16cid:durableId="22BAB129"/>
  <w16cid:commentId w16cid:paraId="7B17CDC7" w16cid:durableId="22BACA3C"/>
  <w16cid:commentId w16cid:paraId="3B1B270D" w16cid:durableId="22A41E12"/>
  <w16cid:commentId w16cid:paraId="19517C00" w16cid:durableId="22A41B24"/>
  <w16cid:commentId w16cid:paraId="72539F0F" w16cid:durableId="22A41A87"/>
  <w16cid:commentId w16cid:paraId="55394A7C" w16cid:durableId="22A41C6F"/>
  <w16cid:commentId w16cid:paraId="4195E238" w16cid:durableId="220B6ADB"/>
  <w16cid:commentId w16cid:paraId="3C2AAC29" w16cid:durableId="22A4273D"/>
  <w16cid:commentId w16cid:paraId="62571B91" w16cid:durableId="22A42273"/>
  <w16cid:commentId w16cid:paraId="6827E352" w16cid:durableId="22A42693"/>
  <w16cid:commentId w16cid:paraId="7E8E966C" w16cid:durableId="22A42478"/>
  <w16cid:commentId w16cid:paraId="2A232C41" w16cid:durableId="22A4249E"/>
  <w16cid:commentId w16cid:paraId="34BBE3A0" w16cid:durableId="220BAD2B"/>
  <w16cid:commentId w16cid:paraId="2C055B43" w16cid:durableId="22A42539"/>
  <w16cid:commentId w16cid:paraId="3532D462" w16cid:durableId="22A428B1"/>
  <w16cid:commentId w16cid:paraId="4059336F" w16cid:durableId="22A425C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B1D1B" w14:textId="77777777" w:rsidR="006335C4" w:rsidRDefault="006335C4" w:rsidP="00897BF1">
      <w:r>
        <w:separator/>
      </w:r>
    </w:p>
  </w:endnote>
  <w:endnote w:type="continuationSeparator" w:id="0">
    <w:p w14:paraId="15618F26" w14:textId="77777777" w:rsidR="006335C4" w:rsidRDefault="006335C4" w:rsidP="00897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1E8C5" w14:textId="77777777" w:rsidR="00D42109" w:rsidRDefault="00D421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C484F" w14:textId="77777777" w:rsidR="00D42109" w:rsidRDefault="00D421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0754D" w14:textId="77777777" w:rsidR="00D42109" w:rsidRDefault="00D421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35B30" w14:textId="77777777" w:rsidR="006335C4" w:rsidRDefault="006335C4" w:rsidP="00897BF1">
      <w:r>
        <w:separator/>
      </w:r>
    </w:p>
  </w:footnote>
  <w:footnote w:type="continuationSeparator" w:id="0">
    <w:p w14:paraId="0A7F4F28" w14:textId="77777777" w:rsidR="006335C4" w:rsidRDefault="006335C4" w:rsidP="00897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DDDD6" w14:textId="77777777" w:rsidR="00D42109" w:rsidRDefault="00D421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35046" w14:textId="17692229" w:rsidR="00EF5633" w:rsidRDefault="00D42109">
    <w:pPr>
      <w:pStyle w:val="Header"/>
      <w:rPr>
        <w:b/>
        <w:sz w:val="22"/>
        <w:szCs w:val="22"/>
      </w:rPr>
    </w:pPr>
    <w:r>
      <w:rPr>
        <w:b/>
        <w:sz w:val="22"/>
        <w:szCs w:val="22"/>
      </w:rPr>
      <w:t>Annotated Lesson Plan</w:t>
    </w:r>
    <w:r w:rsidR="00897BF1" w:rsidRPr="00897BF1">
      <w:rPr>
        <w:b/>
        <w:sz w:val="22"/>
        <w:szCs w:val="22"/>
      </w:rPr>
      <w:t xml:space="preserve">: </w:t>
    </w:r>
    <w:r w:rsidR="00C70EDC">
      <w:rPr>
        <w:b/>
        <w:sz w:val="22"/>
        <w:szCs w:val="22"/>
      </w:rPr>
      <w:t>Narrative Biography</w:t>
    </w:r>
    <w:r w:rsidR="00897BF1" w:rsidRPr="00897BF1">
      <w:rPr>
        <w:b/>
        <w:sz w:val="22"/>
        <w:szCs w:val="22"/>
      </w:rPr>
      <w:t xml:space="preserve"> </w:t>
    </w:r>
  </w:p>
  <w:p w14:paraId="4AD4B355" w14:textId="704C6D6F" w:rsidR="00897BF1" w:rsidRPr="00897BF1" w:rsidRDefault="00EF5633">
    <w:pPr>
      <w:pStyle w:val="Header"/>
      <w:rPr>
        <w:b/>
        <w:sz w:val="22"/>
        <w:szCs w:val="22"/>
      </w:rPr>
    </w:pPr>
    <w:r>
      <w:rPr>
        <w:b/>
        <w:sz w:val="22"/>
        <w:szCs w:val="22"/>
      </w:rPr>
      <w:t xml:space="preserve">Level: </w:t>
    </w:r>
    <w:r w:rsidR="00C70EDC">
      <w:rPr>
        <w:b/>
        <w:sz w:val="22"/>
        <w:szCs w:val="22"/>
      </w:rPr>
      <w:t>IH or 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AAE3C" w14:textId="77777777" w:rsidR="00D42109" w:rsidRDefault="00D42109">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therine C. Baumann">
    <w15:presenceInfo w15:providerId="AD" w15:userId="S::ccbauman@uchicago.edu::4151984e-737a-411e-8d03-8927ebc38ef1"/>
  </w15:person>
  <w15:person w15:author="Catherine C. Baumann [2]">
    <w15:presenceInfo w15:providerId="Windows Live" w15:userId="4151984e-737a-411e-8d03-8927ebc38e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C7B"/>
    <w:rsid w:val="000C68D1"/>
    <w:rsid w:val="000D00FE"/>
    <w:rsid w:val="000D7B66"/>
    <w:rsid w:val="000E4632"/>
    <w:rsid w:val="00137E29"/>
    <w:rsid w:val="00192488"/>
    <w:rsid w:val="001C2A01"/>
    <w:rsid w:val="001E3396"/>
    <w:rsid w:val="00204196"/>
    <w:rsid w:val="00236F09"/>
    <w:rsid w:val="002A061C"/>
    <w:rsid w:val="0032156A"/>
    <w:rsid w:val="00367A5C"/>
    <w:rsid w:val="003970B8"/>
    <w:rsid w:val="003F5942"/>
    <w:rsid w:val="003F6F70"/>
    <w:rsid w:val="0045251D"/>
    <w:rsid w:val="004641C4"/>
    <w:rsid w:val="004A5BCF"/>
    <w:rsid w:val="004C019E"/>
    <w:rsid w:val="004C5686"/>
    <w:rsid w:val="00505B87"/>
    <w:rsid w:val="00511A54"/>
    <w:rsid w:val="00534BA8"/>
    <w:rsid w:val="00565418"/>
    <w:rsid w:val="00595883"/>
    <w:rsid w:val="0062230C"/>
    <w:rsid w:val="006335C4"/>
    <w:rsid w:val="00677AE5"/>
    <w:rsid w:val="006979BF"/>
    <w:rsid w:val="006C1F20"/>
    <w:rsid w:val="00763683"/>
    <w:rsid w:val="007D4C7B"/>
    <w:rsid w:val="007E7555"/>
    <w:rsid w:val="007F4345"/>
    <w:rsid w:val="007F708F"/>
    <w:rsid w:val="00802C5A"/>
    <w:rsid w:val="00825EAF"/>
    <w:rsid w:val="00830935"/>
    <w:rsid w:val="0088022B"/>
    <w:rsid w:val="008979AB"/>
    <w:rsid w:val="00897BF1"/>
    <w:rsid w:val="008D25E4"/>
    <w:rsid w:val="008F0410"/>
    <w:rsid w:val="009108C2"/>
    <w:rsid w:val="00980CAD"/>
    <w:rsid w:val="009A4F96"/>
    <w:rsid w:val="009E2FE5"/>
    <w:rsid w:val="009F430E"/>
    <w:rsid w:val="00A1305E"/>
    <w:rsid w:val="00A16CBA"/>
    <w:rsid w:val="00A2039A"/>
    <w:rsid w:val="00A22DC7"/>
    <w:rsid w:val="00B4571B"/>
    <w:rsid w:val="00B52017"/>
    <w:rsid w:val="00B6217E"/>
    <w:rsid w:val="00B744DC"/>
    <w:rsid w:val="00B92EC2"/>
    <w:rsid w:val="00B96914"/>
    <w:rsid w:val="00BA2FC4"/>
    <w:rsid w:val="00BC04B0"/>
    <w:rsid w:val="00BF5586"/>
    <w:rsid w:val="00C17C69"/>
    <w:rsid w:val="00C3430C"/>
    <w:rsid w:val="00C44347"/>
    <w:rsid w:val="00C449DB"/>
    <w:rsid w:val="00C66679"/>
    <w:rsid w:val="00C70EDC"/>
    <w:rsid w:val="00CA4430"/>
    <w:rsid w:val="00CD328D"/>
    <w:rsid w:val="00CE0C08"/>
    <w:rsid w:val="00CF51DC"/>
    <w:rsid w:val="00D34200"/>
    <w:rsid w:val="00D342A6"/>
    <w:rsid w:val="00D42109"/>
    <w:rsid w:val="00D72C85"/>
    <w:rsid w:val="00D82692"/>
    <w:rsid w:val="00D91A85"/>
    <w:rsid w:val="00DA6482"/>
    <w:rsid w:val="00DD03FF"/>
    <w:rsid w:val="00DF61D1"/>
    <w:rsid w:val="00EF5633"/>
    <w:rsid w:val="00F35305"/>
    <w:rsid w:val="00F61615"/>
    <w:rsid w:val="00F772DB"/>
    <w:rsid w:val="00F95932"/>
    <w:rsid w:val="00FA2F1A"/>
    <w:rsid w:val="00FB6D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656E8BC"/>
  <w15:chartTrackingRefBased/>
  <w15:docId w15:val="{6B5EA7A6-4BFF-BA4D-A07D-72F9F78D8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D4C7B"/>
    <w:rPr>
      <w:sz w:val="16"/>
      <w:szCs w:val="16"/>
    </w:rPr>
  </w:style>
  <w:style w:type="paragraph" w:styleId="CommentText">
    <w:name w:val="annotation text"/>
    <w:basedOn w:val="Normal"/>
    <w:link w:val="CommentTextChar"/>
    <w:uiPriority w:val="99"/>
    <w:unhideWhenUsed/>
    <w:rsid w:val="007D4C7B"/>
    <w:rPr>
      <w:sz w:val="20"/>
      <w:szCs w:val="20"/>
    </w:rPr>
  </w:style>
  <w:style w:type="character" w:customStyle="1" w:styleId="CommentTextChar">
    <w:name w:val="Comment Text Char"/>
    <w:basedOn w:val="DefaultParagraphFont"/>
    <w:link w:val="CommentText"/>
    <w:uiPriority w:val="99"/>
    <w:rsid w:val="007D4C7B"/>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7D4C7B"/>
    <w:rPr>
      <w:b/>
      <w:bCs/>
    </w:rPr>
  </w:style>
  <w:style w:type="character" w:customStyle="1" w:styleId="CommentSubjectChar">
    <w:name w:val="Comment Subject Char"/>
    <w:basedOn w:val="CommentTextChar"/>
    <w:link w:val="CommentSubject"/>
    <w:uiPriority w:val="99"/>
    <w:semiHidden/>
    <w:rsid w:val="007D4C7B"/>
    <w:rPr>
      <w:rFonts w:eastAsiaTheme="minorEastAsia"/>
      <w:b/>
      <w:bCs/>
      <w:sz w:val="20"/>
      <w:szCs w:val="20"/>
    </w:rPr>
  </w:style>
  <w:style w:type="paragraph" w:styleId="BalloonText">
    <w:name w:val="Balloon Text"/>
    <w:basedOn w:val="Normal"/>
    <w:link w:val="BalloonTextChar"/>
    <w:uiPriority w:val="99"/>
    <w:semiHidden/>
    <w:unhideWhenUsed/>
    <w:rsid w:val="007D4C7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D4C7B"/>
    <w:rPr>
      <w:rFonts w:ascii="Times New Roman" w:eastAsiaTheme="minorEastAsia" w:hAnsi="Times New Roman" w:cs="Times New Roman"/>
      <w:sz w:val="18"/>
      <w:szCs w:val="18"/>
    </w:rPr>
  </w:style>
  <w:style w:type="paragraph" w:styleId="Header">
    <w:name w:val="header"/>
    <w:basedOn w:val="Normal"/>
    <w:link w:val="HeaderChar"/>
    <w:uiPriority w:val="99"/>
    <w:unhideWhenUsed/>
    <w:rsid w:val="00897BF1"/>
    <w:pPr>
      <w:tabs>
        <w:tab w:val="center" w:pos="4680"/>
        <w:tab w:val="right" w:pos="9360"/>
      </w:tabs>
    </w:pPr>
  </w:style>
  <w:style w:type="character" w:customStyle="1" w:styleId="HeaderChar">
    <w:name w:val="Header Char"/>
    <w:basedOn w:val="DefaultParagraphFont"/>
    <w:link w:val="Header"/>
    <w:uiPriority w:val="99"/>
    <w:rsid w:val="00897BF1"/>
    <w:rPr>
      <w:rFonts w:eastAsiaTheme="minorEastAsia"/>
    </w:rPr>
  </w:style>
  <w:style w:type="paragraph" w:styleId="Footer">
    <w:name w:val="footer"/>
    <w:basedOn w:val="Normal"/>
    <w:link w:val="FooterChar"/>
    <w:uiPriority w:val="99"/>
    <w:unhideWhenUsed/>
    <w:rsid w:val="00897BF1"/>
    <w:pPr>
      <w:tabs>
        <w:tab w:val="center" w:pos="4680"/>
        <w:tab w:val="right" w:pos="9360"/>
      </w:tabs>
    </w:pPr>
  </w:style>
  <w:style w:type="character" w:customStyle="1" w:styleId="FooterChar">
    <w:name w:val="Footer Char"/>
    <w:basedOn w:val="DefaultParagraphFont"/>
    <w:link w:val="Footer"/>
    <w:uiPriority w:val="99"/>
    <w:rsid w:val="00897BF1"/>
    <w:rPr>
      <w:rFonts w:eastAsiaTheme="minorEastAsia"/>
    </w:rPr>
  </w:style>
  <w:style w:type="character" w:styleId="Hyperlink">
    <w:name w:val="Hyperlink"/>
    <w:basedOn w:val="DefaultParagraphFont"/>
    <w:uiPriority w:val="99"/>
    <w:unhideWhenUsed/>
    <w:rsid w:val="00DF61D1"/>
    <w:rPr>
      <w:color w:val="0563C1" w:themeColor="hyperlink"/>
      <w:u w:val="single"/>
    </w:rPr>
  </w:style>
  <w:style w:type="character" w:styleId="UnresolvedMention">
    <w:name w:val="Unresolved Mention"/>
    <w:basedOn w:val="DefaultParagraphFont"/>
    <w:uiPriority w:val="99"/>
    <w:rsid w:val="00DF61D1"/>
    <w:rPr>
      <w:color w:val="605E5C"/>
      <w:shd w:val="clear" w:color="auto" w:fill="E1DFDD"/>
    </w:rPr>
  </w:style>
  <w:style w:type="character" w:styleId="FollowedHyperlink">
    <w:name w:val="FollowedHyperlink"/>
    <w:basedOn w:val="DefaultParagraphFont"/>
    <w:uiPriority w:val="99"/>
    <w:semiHidden/>
    <w:unhideWhenUsed/>
    <w:rsid w:val="007F708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carla.umn.edu/cobaltt/modules/strategies/gorganizers/EDITABLE.HTML" TargetMode="External"/><Relationship Id="rId1" Type="http://schemas.openxmlformats.org/officeDocument/2006/relationships/hyperlink" Target="https://canvas.uchicago.edu/courses/29001/assignments/259333?module_item_id=1066493" TargetMode="External"/></Relationship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eader" Target="header3.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ettings" Target="settings.xml"/><Relationship Id="rId16" Type="http://schemas.microsoft.com/office/2011/relationships/people" Target="people.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942</Words>
  <Characters>5373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C. Baumann</dc:creator>
  <cp:keywords/>
  <dc:description/>
  <cp:lastModifiedBy>Catherine C. Baumann</cp:lastModifiedBy>
  <cp:revision>2</cp:revision>
  <cp:lastPrinted>2020-03-06T15:44:00Z</cp:lastPrinted>
  <dcterms:created xsi:type="dcterms:W3CDTF">2024-02-16T22:20:00Z</dcterms:created>
  <dcterms:modified xsi:type="dcterms:W3CDTF">2024-02-16T22:20:00Z</dcterms:modified>
</cp:coreProperties>
</file>